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02628" w14:textId="5251A778" w:rsidR="005A4140" w:rsidRPr="003D7D4A" w:rsidRDefault="003D7D4A" w:rsidP="005A4140">
      <w:pPr>
        <w:widowControl w:val="0"/>
        <w:autoSpaceDE w:val="0"/>
        <w:autoSpaceDN w:val="0"/>
        <w:spacing w:before="10" w:after="0" w:line="266" w:lineRule="exact"/>
        <w:ind w:left="494"/>
        <w:jc w:val="right"/>
        <w:rPr>
          <w:rFonts w:eastAsiaTheme="minorEastAsia" w:cs="Times New Roman"/>
          <w:bCs/>
          <w:color w:val="000000"/>
          <w:szCs w:val="22"/>
        </w:rPr>
      </w:pPr>
      <w:r w:rsidRPr="003D7D4A">
        <w:rPr>
          <w:rFonts w:eastAsiaTheme="minorEastAsia" w:cs="Times New Roman"/>
          <w:bCs/>
          <w:color w:val="000000"/>
          <w:szCs w:val="22"/>
        </w:rPr>
        <w:t xml:space="preserve">Sutarties priedas </w:t>
      </w:r>
    </w:p>
    <w:p w14:paraId="40871A27" w14:textId="79A4D960" w:rsidR="003D7D4A" w:rsidRPr="003D7D4A" w:rsidRDefault="00857D32" w:rsidP="005A4140">
      <w:pPr>
        <w:widowControl w:val="0"/>
        <w:autoSpaceDE w:val="0"/>
        <w:autoSpaceDN w:val="0"/>
        <w:spacing w:before="10" w:after="0" w:line="266" w:lineRule="exact"/>
        <w:ind w:left="494"/>
        <w:jc w:val="right"/>
        <w:rPr>
          <w:rFonts w:eastAsiaTheme="minorEastAsia" w:cs="Times New Roman"/>
          <w:bCs/>
          <w:color w:val="000000"/>
          <w:szCs w:val="22"/>
        </w:rPr>
      </w:pPr>
      <w:r>
        <w:rPr>
          <w:rFonts w:eastAsiaTheme="minorEastAsia" w:cs="Times New Roman"/>
          <w:bCs/>
          <w:color w:val="000000"/>
          <w:szCs w:val="22"/>
        </w:rPr>
        <w:t xml:space="preserve">  </w:t>
      </w:r>
      <w:r w:rsidR="003D7D4A" w:rsidRPr="003D7D4A">
        <w:rPr>
          <w:rFonts w:eastAsiaTheme="minorEastAsia" w:cs="Times New Roman"/>
          <w:bCs/>
          <w:color w:val="000000"/>
          <w:szCs w:val="22"/>
        </w:rPr>
        <w:t>„Techninė specifikacija“</w:t>
      </w:r>
    </w:p>
    <w:p w14:paraId="2ED495F6" w14:textId="77777777" w:rsidR="005A4140" w:rsidRPr="005A4140" w:rsidRDefault="005A4140" w:rsidP="005A4140">
      <w:pPr>
        <w:widowControl w:val="0"/>
        <w:autoSpaceDE w:val="0"/>
        <w:autoSpaceDN w:val="0"/>
        <w:spacing w:before="10" w:after="0" w:line="266" w:lineRule="exact"/>
        <w:ind w:left="494"/>
        <w:jc w:val="right"/>
        <w:rPr>
          <w:rFonts w:eastAsiaTheme="minorEastAsia" w:cs="Times New Roman"/>
          <w:b/>
          <w:color w:val="000000"/>
          <w:szCs w:val="22"/>
        </w:rPr>
      </w:pPr>
    </w:p>
    <w:p w14:paraId="2C89D882" w14:textId="77777777" w:rsidR="005A4140" w:rsidRPr="005A4140" w:rsidRDefault="005A4140" w:rsidP="005A4140">
      <w:pPr>
        <w:widowControl w:val="0"/>
        <w:autoSpaceDE w:val="0"/>
        <w:autoSpaceDN w:val="0"/>
        <w:spacing w:after="0" w:line="266" w:lineRule="exact"/>
        <w:jc w:val="center"/>
        <w:rPr>
          <w:rFonts w:eastAsiaTheme="minorEastAsia" w:cs="Times New Roman"/>
          <w:b/>
          <w:color w:val="000000"/>
          <w:szCs w:val="22"/>
        </w:rPr>
      </w:pPr>
      <w:r w:rsidRPr="005A4140">
        <w:rPr>
          <w:rFonts w:eastAsiaTheme="minorEastAsia" w:cs="Times New Roman"/>
          <w:b/>
          <w:color w:val="000000"/>
          <w:szCs w:val="22"/>
        </w:rPr>
        <w:t>TECHNINĖ SPECIFIKACIJA</w:t>
      </w:r>
    </w:p>
    <w:p w14:paraId="3F43BA69" w14:textId="77777777" w:rsidR="005A4140" w:rsidRPr="003D7D4A" w:rsidRDefault="005A4140" w:rsidP="005A4140">
      <w:pPr>
        <w:spacing w:before="120" w:after="240"/>
        <w:jc w:val="both"/>
        <w:rPr>
          <w:rFonts w:asciiTheme="minorHAnsi" w:eastAsiaTheme="minorEastAsia" w:hAnsiTheme="minorHAnsi"/>
          <w:sz w:val="22"/>
          <w:szCs w:val="22"/>
        </w:rPr>
      </w:pPr>
    </w:p>
    <w:p w14:paraId="2453170D" w14:textId="77777777" w:rsidR="005A4140" w:rsidRPr="005A4140" w:rsidRDefault="005A4140" w:rsidP="002D11C1">
      <w:pPr>
        <w:widowControl w:val="0"/>
        <w:autoSpaceDE w:val="0"/>
        <w:autoSpaceDN w:val="0"/>
        <w:spacing w:after="0" w:line="266" w:lineRule="exact"/>
        <w:ind w:firstLine="284"/>
        <w:jc w:val="both"/>
        <w:rPr>
          <w:rFonts w:eastAsiaTheme="minorEastAsia" w:cs="Times New Roman"/>
          <w:color w:val="000000"/>
          <w:szCs w:val="22"/>
        </w:rPr>
      </w:pPr>
      <w:r w:rsidRPr="005A4140">
        <w:rPr>
          <w:rFonts w:eastAsiaTheme="minorEastAsia" w:cs="Times New Roman"/>
          <w:color w:val="000000"/>
          <w:szCs w:val="22"/>
        </w:rPr>
        <w:t>Vykdant</w:t>
      </w:r>
      <w:r w:rsidRPr="005A4140">
        <w:rPr>
          <w:rFonts w:eastAsiaTheme="minorEastAsia" w:cs="Times New Roman"/>
          <w:color w:val="000000"/>
          <w:spacing w:val="73"/>
          <w:szCs w:val="22"/>
        </w:rPr>
        <w:t xml:space="preserve"> </w:t>
      </w:r>
      <w:r w:rsidRPr="005A4140">
        <w:rPr>
          <w:rFonts w:eastAsiaTheme="minorEastAsia" w:cs="Times New Roman"/>
          <w:color w:val="000000"/>
          <w:szCs w:val="22"/>
        </w:rPr>
        <w:t>kelių</w:t>
      </w:r>
      <w:r w:rsidRPr="005A4140">
        <w:rPr>
          <w:rFonts w:eastAsiaTheme="minorEastAsia" w:cs="Times New Roman"/>
          <w:color w:val="000000"/>
          <w:spacing w:val="71"/>
          <w:szCs w:val="22"/>
        </w:rPr>
        <w:t xml:space="preserve"> </w:t>
      </w:r>
      <w:r w:rsidRPr="005A4140">
        <w:rPr>
          <w:rFonts w:eastAsiaTheme="minorEastAsia" w:cs="Times New Roman"/>
          <w:color w:val="000000"/>
          <w:szCs w:val="22"/>
        </w:rPr>
        <w:t>(gatvių)</w:t>
      </w:r>
      <w:r w:rsidRPr="005A4140">
        <w:rPr>
          <w:rFonts w:eastAsiaTheme="minorEastAsia" w:cs="Times New Roman"/>
          <w:color w:val="000000"/>
          <w:spacing w:val="71"/>
          <w:szCs w:val="22"/>
        </w:rPr>
        <w:t xml:space="preserve"> </w:t>
      </w:r>
      <w:r w:rsidRPr="005A4140">
        <w:rPr>
          <w:rFonts w:eastAsiaTheme="minorEastAsia" w:cs="Times New Roman"/>
          <w:color w:val="000000"/>
          <w:szCs w:val="22"/>
        </w:rPr>
        <w:t>tiesimo,</w:t>
      </w:r>
      <w:r w:rsidRPr="005A4140">
        <w:rPr>
          <w:rFonts w:eastAsiaTheme="minorEastAsia" w:cs="Times New Roman"/>
          <w:color w:val="000000"/>
          <w:spacing w:val="73"/>
          <w:szCs w:val="22"/>
        </w:rPr>
        <w:t xml:space="preserve"> </w:t>
      </w:r>
      <w:r w:rsidRPr="005A4140">
        <w:rPr>
          <w:rFonts w:eastAsiaTheme="minorEastAsia" w:cs="Times New Roman"/>
          <w:color w:val="000000"/>
          <w:szCs w:val="22"/>
        </w:rPr>
        <w:t>rekonstravimo,</w:t>
      </w:r>
      <w:r w:rsidRPr="005A4140">
        <w:rPr>
          <w:rFonts w:eastAsiaTheme="minorEastAsia" w:cs="Times New Roman"/>
          <w:color w:val="000000"/>
          <w:spacing w:val="73"/>
          <w:szCs w:val="22"/>
        </w:rPr>
        <w:t xml:space="preserve"> </w:t>
      </w:r>
      <w:r w:rsidRPr="005A4140">
        <w:rPr>
          <w:rFonts w:eastAsiaTheme="minorEastAsia" w:cs="Times New Roman"/>
          <w:color w:val="000000"/>
          <w:szCs w:val="22"/>
        </w:rPr>
        <w:t>kapitalinio</w:t>
      </w:r>
      <w:r w:rsidRPr="005A4140">
        <w:rPr>
          <w:rFonts w:eastAsiaTheme="minorEastAsia" w:cs="Times New Roman"/>
          <w:color w:val="000000"/>
          <w:spacing w:val="73"/>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72"/>
          <w:szCs w:val="22"/>
        </w:rPr>
        <w:t xml:space="preserve"> </w:t>
      </w:r>
      <w:r w:rsidRPr="005A4140">
        <w:rPr>
          <w:rFonts w:eastAsiaTheme="minorEastAsia" w:cs="Times New Roman"/>
          <w:color w:val="000000"/>
          <w:szCs w:val="22"/>
        </w:rPr>
        <w:t>paprastojo</w:t>
      </w:r>
      <w:r w:rsidRPr="005A4140">
        <w:rPr>
          <w:rFonts w:eastAsiaTheme="minorEastAsia" w:cs="Times New Roman"/>
          <w:color w:val="000000"/>
          <w:spacing w:val="73"/>
          <w:szCs w:val="22"/>
        </w:rPr>
        <w:t xml:space="preserve"> </w:t>
      </w:r>
      <w:r w:rsidRPr="005A4140">
        <w:rPr>
          <w:rFonts w:eastAsiaTheme="minorEastAsia" w:cs="Times New Roman"/>
          <w:color w:val="000000"/>
          <w:szCs w:val="22"/>
        </w:rPr>
        <w:t>remonto</w:t>
      </w:r>
      <w:r w:rsidRPr="005A4140">
        <w:rPr>
          <w:rFonts w:eastAsiaTheme="minorEastAsia" w:cs="Times New Roman"/>
          <w:color w:val="000000"/>
          <w:spacing w:val="71"/>
          <w:szCs w:val="22"/>
        </w:rPr>
        <w:t xml:space="preserve"> </w:t>
      </w:r>
      <w:r w:rsidRPr="005A4140">
        <w:rPr>
          <w:rFonts w:eastAsiaTheme="minorEastAsia" w:cs="Times New Roman"/>
          <w:color w:val="000000"/>
          <w:szCs w:val="22"/>
        </w:rPr>
        <w:t>darbus būtina</w:t>
      </w:r>
      <w:r w:rsidRPr="005A4140">
        <w:rPr>
          <w:rFonts w:eastAsiaTheme="minorEastAsia" w:cs="Times New Roman"/>
          <w:color w:val="000000"/>
          <w:spacing w:val="27"/>
          <w:szCs w:val="22"/>
        </w:rPr>
        <w:t xml:space="preserve"> </w:t>
      </w:r>
      <w:r w:rsidRPr="005A4140">
        <w:rPr>
          <w:rFonts w:eastAsiaTheme="minorEastAsia" w:cs="Times New Roman"/>
          <w:color w:val="000000"/>
          <w:szCs w:val="22"/>
        </w:rPr>
        <w:t>kontroliuoti</w:t>
      </w:r>
      <w:r w:rsidRPr="005A4140">
        <w:rPr>
          <w:rFonts w:eastAsiaTheme="minorEastAsia" w:cs="Times New Roman"/>
          <w:color w:val="000000"/>
          <w:spacing w:val="26"/>
          <w:szCs w:val="22"/>
        </w:rPr>
        <w:t xml:space="preserve"> </w:t>
      </w:r>
      <w:r w:rsidRPr="005A4140">
        <w:rPr>
          <w:rFonts w:eastAsiaTheme="minorEastAsia" w:cs="Times New Roman"/>
          <w:color w:val="000000"/>
          <w:szCs w:val="22"/>
        </w:rPr>
        <w:t>šiems</w:t>
      </w:r>
      <w:r w:rsidRPr="005A4140">
        <w:rPr>
          <w:rFonts w:eastAsiaTheme="minorEastAsia" w:cs="Times New Roman"/>
          <w:color w:val="000000"/>
          <w:spacing w:val="26"/>
          <w:szCs w:val="22"/>
        </w:rPr>
        <w:t xml:space="preserve"> </w:t>
      </w:r>
      <w:r w:rsidRPr="005A4140">
        <w:rPr>
          <w:rFonts w:eastAsiaTheme="minorEastAsia" w:cs="Times New Roman"/>
          <w:color w:val="000000"/>
          <w:szCs w:val="22"/>
        </w:rPr>
        <w:t>darbams</w:t>
      </w:r>
      <w:r w:rsidRPr="005A4140">
        <w:rPr>
          <w:rFonts w:eastAsiaTheme="minorEastAsia" w:cs="Times New Roman"/>
          <w:color w:val="000000"/>
          <w:spacing w:val="26"/>
          <w:szCs w:val="22"/>
        </w:rPr>
        <w:t xml:space="preserve"> </w:t>
      </w:r>
      <w:r w:rsidRPr="005A4140">
        <w:rPr>
          <w:rFonts w:eastAsiaTheme="minorEastAsia" w:cs="Times New Roman"/>
          <w:color w:val="000000"/>
          <w:szCs w:val="22"/>
        </w:rPr>
        <w:t>naudojamų</w:t>
      </w:r>
      <w:r w:rsidRPr="005A4140">
        <w:rPr>
          <w:rFonts w:eastAsiaTheme="minorEastAsia" w:cs="Times New Roman"/>
          <w:color w:val="000000"/>
          <w:spacing w:val="25"/>
          <w:szCs w:val="22"/>
        </w:rPr>
        <w:t xml:space="preserve"> </w:t>
      </w:r>
      <w:r w:rsidRPr="005A4140">
        <w:rPr>
          <w:rFonts w:eastAsiaTheme="minorEastAsia" w:cs="Times New Roman"/>
          <w:color w:val="000000"/>
          <w:szCs w:val="22"/>
        </w:rPr>
        <w:t>kelių</w:t>
      </w:r>
      <w:r w:rsidRPr="005A4140">
        <w:rPr>
          <w:rFonts w:eastAsiaTheme="minorEastAsia" w:cs="Times New Roman"/>
          <w:color w:val="000000"/>
          <w:spacing w:val="27"/>
          <w:szCs w:val="22"/>
        </w:rPr>
        <w:t xml:space="preserve"> </w:t>
      </w:r>
      <w:r w:rsidRPr="005A4140">
        <w:rPr>
          <w:rFonts w:eastAsiaTheme="minorEastAsia" w:cs="Times New Roman"/>
          <w:color w:val="000000"/>
          <w:szCs w:val="22"/>
        </w:rPr>
        <w:t>statybines</w:t>
      </w:r>
      <w:r w:rsidRPr="005A4140">
        <w:rPr>
          <w:rFonts w:eastAsiaTheme="minorEastAsia" w:cs="Times New Roman"/>
          <w:color w:val="000000"/>
          <w:spacing w:val="26"/>
          <w:szCs w:val="22"/>
        </w:rPr>
        <w:t xml:space="preserve"> </w:t>
      </w:r>
      <w:r w:rsidRPr="005A4140">
        <w:rPr>
          <w:rFonts w:eastAsiaTheme="minorEastAsia" w:cs="Times New Roman"/>
          <w:color w:val="000000"/>
          <w:szCs w:val="22"/>
        </w:rPr>
        <w:t>medžiagas,</w:t>
      </w:r>
      <w:r w:rsidRPr="005A4140">
        <w:rPr>
          <w:rFonts w:eastAsiaTheme="minorEastAsia" w:cs="Times New Roman"/>
          <w:color w:val="000000"/>
          <w:spacing w:val="27"/>
          <w:szCs w:val="22"/>
        </w:rPr>
        <w:t xml:space="preserve"> </w:t>
      </w:r>
      <w:r w:rsidRPr="005A4140">
        <w:rPr>
          <w:rFonts w:eastAsiaTheme="minorEastAsia" w:cs="Times New Roman"/>
          <w:color w:val="000000"/>
          <w:spacing w:val="2"/>
          <w:szCs w:val="22"/>
        </w:rPr>
        <w:t>jų</w:t>
      </w:r>
      <w:r w:rsidRPr="005A4140">
        <w:rPr>
          <w:rFonts w:eastAsiaTheme="minorEastAsia" w:cs="Times New Roman"/>
          <w:color w:val="000000"/>
          <w:spacing w:val="23"/>
          <w:szCs w:val="22"/>
        </w:rPr>
        <w:t xml:space="preserve"> </w:t>
      </w:r>
      <w:r w:rsidRPr="005A4140">
        <w:rPr>
          <w:rFonts w:eastAsiaTheme="minorEastAsia" w:cs="Times New Roman"/>
          <w:color w:val="000000"/>
          <w:szCs w:val="22"/>
        </w:rPr>
        <w:t>mišinius</w:t>
      </w:r>
      <w:r w:rsidRPr="005A4140">
        <w:rPr>
          <w:rFonts w:eastAsiaTheme="minorEastAsia" w:cs="Times New Roman"/>
          <w:color w:val="000000"/>
          <w:spacing w:val="26"/>
          <w:szCs w:val="22"/>
        </w:rPr>
        <w:t xml:space="preserve"> </w:t>
      </w:r>
      <w:r w:rsidRPr="005A4140">
        <w:rPr>
          <w:rFonts w:eastAsiaTheme="minorEastAsia" w:cs="Times New Roman"/>
          <w:color w:val="000000"/>
          <w:szCs w:val="22"/>
        </w:rPr>
        <w:t>bei</w:t>
      </w:r>
      <w:r w:rsidRPr="005A4140">
        <w:rPr>
          <w:rFonts w:eastAsiaTheme="minorEastAsia" w:cs="Times New Roman"/>
          <w:color w:val="000000"/>
          <w:spacing w:val="25"/>
          <w:szCs w:val="22"/>
        </w:rPr>
        <w:t xml:space="preserve"> </w:t>
      </w:r>
      <w:r w:rsidRPr="005A4140">
        <w:rPr>
          <w:rFonts w:eastAsiaTheme="minorEastAsia" w:cs="Times New Roman"/>
          <w:color w:val="000000"/>
          <w:szCs w:val="22"/>
        </w:rPr>
        <w:t>gaminių</w:t>
      </w:r>
      <w:r w:rsidRPr="005A4140">
        <w:rPr>
          <w:rFonts w:eastAsiaTheme="minorEastAsia" w:cs="Times New Roman"/>
          <w:color w:val="000000"/>
          <w:spacing w:val="27"/>
          <w:szCs w:val="22"/>
        </w:rPr>
        <w:t xml:space="preserve"> </w:t>
      </w:r>
      <w:r w:rsidRPr="005A4140">
        <w:rPr>
          <w:rFonts w:eastAsiaTheme="minorEastAsia" w:cs="Times New Roman"/>
          <w:color w:val="000000"/>
          <w:szCs w:val="22"/>
        </w:rPr>
        <w:t>ir dirbinių</w:t>
      </w:r>
      <w:r w:rsidRPr="005A4140">
        <w:rPr>
          <w:rFonts w:eastAsiaTheme="minorEastAsia" w:cs="Times New Roman"/>
          <w:color w:val="000000"/>
          <w:spacing w:val="55"/>
          <w:szCs w:val="22"/>
        </w:rPr>
        <w:t xml:space="preserve"> </w:t>
      </w:r>
      <w:r w:rsidRPr="005A4140">
        <w:rPr>
          <w:rFonts w:eastAsiaTheme="minorEastAsia" w:cs="Times New Roman"/>
          <w:color w:val="000000"/>
          <w:szCs w:val="22"/>
        </w:rPr>
        <w:t>atitiktį</w:t>
      </w:r>
      <w:r w:rsidRPr="005A4140">
        <w:rPr>
          <w:rFonts w:eastAsiaTheme="minorEastAsia" w:cs="Times New Roman"/>
          <w:color w:val="000000"/>
          <w:spacing w:val="57"/>
          <w:szCs w:val="22"/>
        </w:rPr>
        <w:t xml:space="preserve"> </w:t>
      </w:r>
      <w:r w:rsidRPr="005A4140">
        <w:rPr>
          <w:rFonts w:eastAsiaTheme="minorEastAsia" w:cs="Times New Roman"/>
          <w:color w:val="000000"/>
          <w:szCs w:val="22"/>
        </w:rPr>
        <w:t>projektui,</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privalomiesiems</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kelių</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(gatvių)</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statinių</w:t>
      </w:r>
      <w:r w:rsidRPr="005A4140">
        <w:rPr>
          <w:rFonts w:eastAsiaTheme="minorEastAsia" w:cs="Times New Roman"/>
          <w:color w:val="000000"/>
          <w:spacing w:val="57"/>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54"/>
          <w:szCs w:val="22"/>
        </w:rPr>
        <w:t xml:space="preserve"> </w:t>
      </w:r>
      <w:r w:rsidRPr="005A4140">
        <w:rPr>
          <w:rFonts w:eastAsiaTheme="minorEastAsia" w:cs="Times New Roman"/>
          <w:color w:val="000000"/>
          <w:szCs w:val="22"/>
        </w:rPr>
        <w:t>tiesinių</w:t>
      </w:r>
      <w:r w:rsidRPr="005A4140">
        <w:rPr>
          <w:rFonts w:eastAsiaTheme="minorEastAsia" w:cs="Times New Roman"/>
          <w:color w:val="000000"/>
          <w:spacing w:val="58"/>
          <w:szCs w:val="22"/>
        </w:rPr>
        <w:t xml:space="preserve"> </w:t>
      </w:r>
      <w:r w:rsidRPr="005A4140">
        <w:rPr>
          <w:rFonts w:eastAsiaTheme="minorEastAsia" w:cs="Times New Roman"/>
          <w:color w:val="000000"/>
          <w:szCs w:val="22"/>
        </w:rPr>
        <w:t>bei</w:t>
      </w:r>
      <w:r w:rsidRPr="005A4140">
        <w:rPr>
          <w:rFonts w:eastAsiaTheme="minorEastAsia" w:cs="Times New Roman"/>
          <w:color w:val="000000"/>
          <w:spacing w:val="53"/>
          <w:szCs w:val="22"/>
        </w:rPr>
        <w:t xml:space="preserve"> </w:t>
      </w:r>
      <w:r w:rsidRPr="005A4140">
        <w:rPr>
          <w:rFonts w:eastAsiaTheme="minorEastAsia" w:cs="Times New Roman"/>
          <w:color w:val="000000"/>
          <w:szCs w:val="22"/>
        </w:rPr>
        <w:t>kitų</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normatyvinių dokumentų</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reikalavimus.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Tai</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nustatoma</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atliekant</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laboratorinius</w:t>
      </w:r>
      <w:r w:rsidRPr="005A4140">
        <w:rPr>
          <w:rFonts w:eastAsiaTheme="minorEastAsia" w:cs="Times New Roman"/>
          <w:color w:val="000000"/>
          <w:spacing w:val="4"/>
          <w:szCs w:val="22"/>
        </w:rPr>
        <w:t xml:space="preserve"> </w:t>
      </w:r>
      <w:r w:rsidRPr="005A4140">
        <w:rPr>
          <w:rFonts w:eastAsiaTheme="minorEastAsia" w:cs="Times New Roman"/>
          <w:color w:val="000000"/>
          <w:szCs w:val="22"/>
        </w:rPr>
        <w:t>tyrimus</w:t>
      </w:r>
      <w:r w:rsidRPr="005A4140">
        <w:rPr>
          <w:rFonts w:eastAsiaTheme="minorEastAsia" w:cs="Times New Roman"/>
          <w:color w:val="000000"/>
          <w:spacing w:val="1"/>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3"/>
          <w:szCs w:val="22"/>
        </w:rPr>
        <w:t xml:space="preserve"> </w:t>
      </w:r>
      <w:r w:rsidRPr="005A4140">
        <w:rPr>
          <w:rFonts w:eastAsiaTheme="minorEastAsia" w:cs="Times New Roman"/>
          <w:color w:val="000000"/>
          <w:szCs w:val="22"/>
        </w:rPr>
        <w:t>bandymus.</w:t>
      </w:r>
    </w:p>
    <w:p w14:paraId="22A81D73" w14:textId="77777777" w:rsidR="005A4140" w:rsidRPr="005A4140" w:rsidRDefault="005A4140" w:rsidP="005A4140">
      <w:pPr>
        <w:widowControl w:val="0"/>
        <w:autoSpaceDE w:val="0"/>
        <w:autoSpaceDN w:val="0"/>
        <w:spacing w:before="10" w:after="0" w:line="266" w:lineRule="exact"/>
        <w:ind w:firstLine="360"/>
        <w:jc w:val="both"/>
        <w:rPr>
          <w:rFonts w:eastAsiaTheme="minorEastAsia" w:cs="Times New Roman"/>
          <w:color w:val="000000"/>
          <w:szCs w:val="22"/>
        </w:rPr>
      </w:pPr>
      <w:r w:rsidRPr="005A4140">
        <w:rPr>
          <w:rFonts w:eastAsiaTheme="minorEastAsia" w:cs="Times New Roman"/>
          <w:color w:val="000000"/>
          <w:szCs w:val="22"/>
        </w:rPr>
        <w:t>Atliekant</w:t>
      </w:r>
      <w:r w:rsidRPr="005A4140">
        <w:rPr>
          <w:rFonts w:eastAsiaTheme="minorEastAsia" w:cs="Times New Roman"/>
          <w:color w:val="000000"/>
          <w:spacing w:val="41"/>
          <w:szCs w:val="22"/>
        </w:rPr>
        <w:t xml:space="preserve"> </w:t>
      </w:r>
      <w:r w:rsidRPr="005A4140">
        <w:rPr>
          <w:rFonts w:eastAsiaTheme="minorEastAsia" w:cs="Times New Roman"/>
          <w:color w:val="000000"/>
          <w:szCs w:val="22"/>
        </w:rPr>
        <w:t>kelių</w:t>
      </w:r>
      <w:r w:rsidRPr="005A4140">
        <w:rPr>
          <w:rFonts w:eastAsiaTheme="minorEastAsia" w:cs="Times New Roman"/>
          <w:color w:val="000000"/>
          <w:spacing w:val="39"/>
          <w:szCs w:val="22"/>
        </w:rPr>
        <w:t xml:space="preserve"> </w:t>
      </w:r>
      <w:r w:rsidRPr="005A4140">
        <w:rPr>
          <w:rFonts w:eastAsiaTheme="minorEastAsia" w:cs="Times New Roman"/>
          <w:color w:val="000000"/>
          <w:szCs w:val="22"/>
        </w:rPr>
        <w:t>(gatvių)</w:t>
      </w:r>
      <w:r w:rsidRPr="005A4140">
        <w:rPr>
          <w:rFonts w:eastAsiaTheme="minorEastAsia" w:cs="Times New Roman"/>
          <w:color w:val="000000"/>
          <w:spacing w:val="41"/>
          <w:szCs w:val="22"/>
        </w:rPr>
        <w:t xml:space="preserve"> </w:t>
      </w:r>
      <w:r w:rsidRPr="005A4140">
        <w:rPr>
          <w:rFonts w:eastAsiaTheme="minorEastAsia" w:cs="Times New Roman"/>
          <w:color w:val="000000"/>
          <w:szCs w:val="22"/>
        </w:rPr>
        <w:t>statybinių</w:t>
      </w:r>
      <w:r w:rsidRPr="005A4140">
        <w:rPr>
          <w:rFonts w:eastAsiaTheme="minorEastAsia" w:cs="Times New Roman"/>
          <w:color w:val="000000"/>
          <w:spacing w:val="39"/>
          <w:szCs w:val="22"/>
        </w:rPr>
        <w:t xml:space="preserve"> </w:t>
      </w:r>
      <w:r w:rsidRPr="005A4140">
        <w:rPr>
          <w:rFonts w:eastAsiaTheme="minorEastAsia" w:cs="Times New Roman"/>
          <w:color w:val="000000"/>
          <w:szCs w:val="22"/>
        </w:rPr>
        <w:t>medžiagų</w:t>
      </w:r>
      <w:r w:rsidRPr="005A4140">
        <w:rPr>
          <w:rFonts w:eastAsiaTheme="minorEastAsia" w:cs="Times New Roman"/>
          <w:color w:val="000000"/>
          <w:spacing w:val="42"/>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40"/>
          <w:szCs w:val="22"/>
        </w:rPr>
        <w:t xml:space="preserve"> </w:t>
      </w:r>
      <w:r w:rsidRPr="005A4140">
        <w:rPr>
          <w:rFonts w:eastAsiaTheme="minorEastAsia" w:cs="Times New Roman"/>
          <w:color w:val="000000"/>
          <w:szCs w:val="22"/>
        </w:rPr>
        <w:t>mišinių</w:t>
      </w:r>
      <w:r w:rsidRPr="005A4140">
        <w:rPr>
          <w:rFonts w:eastAsiaTheme="minorEastAsia" w:cs="Times New Roman"/>
          <w:color w:val="000000"/>
          <w:spacing w:val="42"/>
          <w:szCs w:val="22"/>
        </w:rPr>
        <w:t xml:space="preserve"> </w:t>
      </w:r>
      <w:r w:rsidRPr="005A4140">
        <w:rPr>
          <w:rFonts w:eastAsiaTheme="minorEastAsia" w:cs="Times New Roman"/>
          <w:color w:val="000000"/>
          <w:szCs w:val="22"/>
        </w:rPr>
        <w:t>laboratorinius</w:t>
      </w:r>
      <w:r w:rsidRPr="005A4140">
        <w:rPr>
          <w:rFonts w:eastAsiaTheme="minorEastAsia" w:cs="Times New Roman"/>
          <w:color w:val="000000"/>
          <w:spacing w:val="45"/>
          <w:szCs w:val="22"/>
        </w:rPr>
        <w:t xml:space="preserve"> </w:t>
      </w:r>
      <w:r w:rsidRPr="005A4140">
        <w:rPr>
          <w:rFonts w:eastAsiaTheme="minorEastAsia" w:cs="Times New Roman"/>
          <w:color w:val="000000"/>
          <w:szCs w:val="22"/>
        </w:rPr>
        <w:t>tyrimus</w:t>
      </w:r>
      <w:r w:rsidRPr="005A4140">
        <w:rPr>
          <w:rFonts w:eastAsiaTheme="minorEastAsia" w:cs="Times New Roman"/>
          <w:color w:val="000000"/>
          <w:spacing w:val="40"/>
          <w:szCs w:val="22"/>
        </w:rPr>
        <w:t xml:space="preserve"> </w:t>
      </w:r>
      <w:r w:rsidRPr="005A4140">
        <w:rPr>
          <w:rFonts w:eastAsiaTheme="minorEastAsia" w:cs="Times New Roman"/>
          <w:color w:val="000000"/>
          <w:szCs w:val="22"/>
        </w:rPr>
        <w:t>ir</w:t>
      </w:r>
      <w:r w:rsidRPr="005A4140">
        <w:rPr>
          <w:rFonts w:eastAsiaTheme="minorEastAsia" w:cs="Times New Roman"/>
          <w:color w:val="000000"/>
          <w:spacing w:val="40"/>
          <w:szCs w:val="22"/>
        </w:rPr>
        <w:t xml:space="preserve"> </w:t>
      </w:r>
      <w:r w:rsidRPr="005A4140">
        <w:rPr>
          <w:rFonts w:eastAsiaTheme="minorEastAsia" w:cs="Times New Roman"/>
          <w:color w:val="000000"/>
          <w:szCs w:val="22"/>
        </w:rPr>
        <w:t>bandymus reikia</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vadovautis:</w:t>
      </w:r>
    </w:p>
    <w:p w14:paraId="5E5F15B2" w14:textId="70A323F7" w:rsidR="005A4140" w:rsidRPr="002D11C1" w:rsidRDefault="005A4140" w:rsidP="002D11C1">
      <w:pPr>
        <w:widowControl w:val="0"/>
        <w:numPr>
          <w:ilvl w:val="0"/>
          <w:numId w:val="1"/>
        </w:numPr>
        <w:autoSpaceDE w:val="0"/>
        <w:autoSpaceDN w:val="0"/>
        <w:spacing w:before="120" w:after="0" w:line="266" w:lineRule="exact"/>
        <w:contextualSpacing/>
        <w:jc w:val="both"/>
        <w:rPr>
          <w:rFonts w:eastAsiaTheme="minorEastAsia" w:cs="Times New Roman"/>
          <w:color w:val="000000"/>
          <w:szCs w:val="22"/>
        </w:rPr>
      </w:pPr>
      <w:r w:rsidRPr="005A4140">
        <w:rPr>
          <w:rFonts w:eastAsiaTheme="minorEastAsia" w:cs="Times New Roman"/>
          <w:color w:val="000000"/>
          <w:szCs w:val="22"/>
        </w:rPr>
        <w:t>galiojančiais</w:t>
      </w:r>
      <w:r w:rsidRPr="005A4140">
        <w:rPr>
          <w:rFonts w:eastAsiaTheme="minorEastAsia" w:cs="Times New Roman"/>
          <w:color w:val="000000"/>
          <w:spacing w:val="98"/>
          <w:szCs w:val="22"/>
        </w:rPr>
        <w:t xml:space="preserve"> </w:t>
      </w:r>
      <w:r w:rsidRPr="005A4140">
        <w:rPr>
          <w:rFonts w:eastAsiaTheme="minorEastAsia" w:cs="Times New Roman"/>
          <w:color w:val="000000"/>
          <w:szCs w:val="22"/>
        </w:rPr>
        <w:t>laboratorinių</w:t>
      </w:r>
      <w:r w:rsidRPr="005A4140">
        <w:rPr>
          <w:rFonts w:eastAsiaTheme="minorEastAsia" w:cs="Times New Roman"/>
          <w:color w:val="000000"/>
          <w:spacing w:val="100"/>
          <w:szCs w:val="22"/>
        </w:rPr>
        <w:t xml:space="preserve"> </w:t>
      </w:r>
      <w:r w:rsidRPr="005A4140">
        <w:rPr>
          <w:rFonts w:eastAsiaTheme="minorEastAsia" w:cs="Times New Roman"/>
          <w:color w:val="000000"/>
          <w:szCs w:val="22"/>
        </w:rPr>
        <w:t>bandymų</w:t>
      </w:r>
      <w:r w:rsidRPr="005A4140">
        <w:rPr>
          <w:rFonts w:eastAsiaTheme="minorEastAsia" w:cs="Times New Roman"/>
          <w:color w:val="000000"/>
          <w:spacing w:val="97"/>
          <w:szCs w:val="22"/>
        </w:rPr>
        <w:t xml:space="preserve"> </w:t>
      </w:r>
      <w:r w:rsidRPr="005A4140">
        <w:rPr>
          <w:rFonts w:eastAsiaTheme="minorEastAsia" w:cs="Times New Roman"/>
          <w:color w:val="000000"/>
          <w:szCs w:val="22"/>
        </w:rPr>
        <w:t>standartais,</w:t>
      </w:r>
      <w:r w:rsidRPr="005A4140">
        <w:rPr>
          <w:rFonts w:eastAsiaTheme="minorEastAsia" w:cs="Times New Roman"/>
          <w:color w:val="000000"/>
          <w:spacing w:val="97"/>
          <w:szCs w:val="22"/>
        </w:rPr>
        <w:t xml:space="preserve"> </w:t>
      </w:r>
      <w:r w:rsidRPr="005A4140">
        <w:rPr>
          <w:rFonts w:eastAsiaTheme="minorEastAsia" w:cs="Times New Roman"/>
          <w:color w:val="000000"/>
          <w:szCs w:val="22"/>
        </w:rPr>
        <w:t>instrukcijomis</w:t>
      </w:r>
      <w:r w:rsidRPr="005A4140">
        <w:rPr>
          <w:rFonts w:eastAsiaTheme="minorEastAsia" w:cs="Times New Roman"/>
          <w:color w:val="000000"/>
          <w:spacing w:val="98"/>
          <w:szCs w:val="22"/>
        </w:rPr>
        <w:t xml:space="preserve"> </w:t>
      </w:r>
      <w:r w:rsidRPr="005A4140">
        <w:rPr>
          <w:rFonts w:eastAsiaTheme="minorEastAsia" w:cs="Times New Roman"/>
          <w:color w:val="000000"/>
          <w:szCs w:val="22"/>
        </w:rPr>
        <w:t>bei</w:t>
      </w:r>
      <w:r w:rsidRPr="005A4140">
        <w:rPr>
          <w:rFonts w:eastAsiaTheme="minorEastAsia" w:cs="Times New Roman"/>
          <w:color w:val="000000"/>
          <w:spacing w:val="97"/>
          <w:szCs w:val="22"/>
        </w:rPr>
        <w:t xml:space="preserve"> </w:t>
      </w:r>
      <w:r w:rsidRPr="005A4140">
        <w:rPr>
          <w:rFonts w:eastAsiaTheme="minorEastAsia" w:cs="Times New Roman"/>
          <w:color w:val="000000"/>
          <w:szCs w:val="22"/>
        </w:rPr>
        <w:t>metodikomis,</w:t>
      </w:r>
      <w:r w:rsidR="002D11C1">
        <w:rPr>
          <w:rFonts w:eastAsiaTheme="minorEastAsia" w:cs="Times New Roman"/>
          <w:color w:val="000000"/>
          <w:szCs w:val="22"/>
        </w:rPr>
        <w:t xml:space="preserve"> </w:t>
      </w:r>
      <w:r w:rsidRPr="002D11C1">
        <w:rPr>
          <w:rFonts w:eastAsiaTheme="minorEastAsia" w:cs="Times New Roman"/>
          <w:color w:val="000000"/>
          <w:szCs w:val="22"/>
        </w:rPr>
        <w:t>nurodytomis</w:t>
      </w:r>
      <w:r w:rsidRPr="002D11C1">
        <w:rPr>
          <w:rFonts w:eastAsiaTheme="minorEastAsia" w:cs="Times New Roman"/>
          <w:color w:val="000000"/>
          <w:spacing w:val="1"/>
          <w:szCs w:val="22"/>
        </w:rPr>
        <w:t xml:space="preserve"> </w:t>
      </w:r>
      <w:r w:rsidRPr="002D11C1">
        <w:rPr>
          <w:rFonts w:eastAsiaTheme="minorEastAsia" w:cs="Times New Roman"/>
          <w:color w:val="000000"/>
          <w:szCs w:val="22"/>
        </w:rPr>
        <w:t>techniniuose</w:t>
      </w:r>
      <w:r w:rsidRPr="002D11C1">
        <w:rPr>
          <w:rFonts w:eastAsiaTheme="minorEastAsia" w:cs="Times New Roman"/>
          <w:color w:val="000000"/>
          <w:spacing w:val="3"/>
          <w:szCs w:val="22"/>
        </w:rPr>
        <w:t xml:space="preserve"> </w:t>
      </w:r>
      <w:r w:rsidRPr="002D11C1">
        <w:rPr>
          <w:rFonts w:eastAsiaTheme="minorEastAsia" w:cs="Times New Roman"/>
          <w:color w:val="000000"/>
          <w:szCs w:val="22"/>
        </w:rPr>
        <w:t>reglamentuose</w:t>
      </w:r>
      <w:r w:rsidRPr="00857D32">
        <w:rPr>
          <w:rFonts w:asciiTheme="minorHAnsi" w:eastAsiaTheme="minorEastAsia" w:hAnsiTheme="minorHAnsi" w:cs="Times New Roman"/>
          <w:color w:val="000000"/>
          <w:sz w:val="22"/>
          <w:szCs w:val="22"/>
          <w:lang w:val="pt-PT"/>
        </w:rPr>
        <w:t xml:space="preserve">; </w:t>
      </w:r>
    </w:p>
    <w:p w14:paraId="00D0360B" w14:textId="77777777" w:rsidR="005A4140" w:rsidRPr="00857D32" w:rsidRDefault="005A4140" w:rsidP="005A4140">
      <w:pPr>
        <w:widowControl w:val="0"/>
        <w:numPr>
          <w:ilvl w:val="0"/>
          <w:numId w:val="1"/>
        </w:numPr>
        <w:autoSpaceDE w:val="0"/>
        <w:autoSpaceDN w:val="0"/>
        <w:spacing w:before="10" w:after="0" w:line="266" w:lineRule="exact"/>
        <w:contextualSpacing/>
        <w:jc w:val="both"/>
        <w:rPr>
          <w:rFonts w:asciiTheme="minorHAnsi" w:eastAsiaTheme="minorEastAsia" w:hAnsiTheme="minorHAnsi" w:cs="Times New Roman"/>
          <w:color w:val="000000"/>
          <w:sz w:val="22"/>
          <w:szCs w:val="22"/>
          <w:lang w:val="pt-PT"/>
        </w:rPr>
      </w:pPr>
      <w:r w:rsidRPr="005A4140">
        <w:rPr>
          <w:rFonts w:eastAsiaTheme="minorEastAsia" w:cs="Times New Roman"/>
          <w:color w:val="000000"/>
          <w:szCs w:val="22"/>
        </w:rPr>
        <w:t>bendraisiais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akredituotoms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laboratorijoms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keliamais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reikalavimais.</w:t>
      </w:r>
    </w:p>
    <w:p w14:paraId="4EB5F872" w14:textId="77777777" w:rsidR="005A4140" w:rsidRPr="00857D32" w:rsidRDefault="005A4140" w:rsidP="005A4140">
      <w:pPr>
        <w:widowControl w:val="0"/>
        <w:autoSpaceDE w:val="0"/>
        <w:autoSpaceDN w:val="0"/>
        <w:spacing w:before="10" w:after="0" w:line="266" w:lineRule="exact"/>
        <w:jc w:val="both"/>
        <w:rPr>
          <w:rFonts w:asciiTheme="minorHAnsi" w:eastAsiaTheme="minorEastAsia" w:hAnsiTheme="minorHAnsi" w:cs="Times New Roman"/>
          <w:color w:val="000000"/>
          <w:sz w:val="22"/>
          <w:szCs w:val="22"/>
          <w:lang w:val="pt-PT"/>
        </w:rPr>
      </w:pPr>
    </w:p>
    <w:p w14:paraId="36090CF3" w14:textId="77777777" w:rsidR="005A4140" w:rsidRPr="005A4140" w:rsidRDefault="005A4140" w:rsidP="005A4140">
      <w:pPr>
        <w:widowControl w:val="0"/>
        <w:autoSpaceDE w:val="0"/>
        <w:autoSpaceDN w:val="0"/>
        <w:spacing w:after="0" w:line="266" w:lineRule="exact"/>
        <w:ind w:firstLine="360"/>
        <w:jc w:val="both"/>
        <w:rPr>
          <w:rFonts w:eastAsiaTheme="minorEastAsia" w:cs="Times New Roman"/>
          <w:color w:val="000000"/>
          <w:szCs w:val="22"/>
        </w:rPr>
      </w:pPr>
      <w:r w:rsidRPr="005A4140">
        <w:rPr>
          <w:rFonts w:eastAsiaTheme="minorEastAsia" w:cs="Times New Roman"/>
          <w:color w:val="000000"/>
          <w:szCs w:val="22"/>
        </w:rPr>
        <w:t>Laboratoriniams</w:t>
      </w:r>
      <w:r w:rsidRPr="005A4140">
        <w:rPr>
          <w:rFonts w:eastAsiaTheme="minorEastAsia" w:cs="Times New Roman"/>
          <w:color w:val="000000"/>
          <w:spacing w:val="78"/>
          <w:szCs w:val="22"/>
        </w:rPr>
        <w:t xml:space="preserve"> </w:t>
      </w:r>
      <w:r w:rsidRPr="005A4140">
        <w:rPr>
          <w:rFonts w:eastAsiaTheme="minorEastAsia" w:cs="Times New Roman"/>
          <w:color w:val="000000"/>
          <w:szCs w:val="22"/>
        </w:rPr>
        <w:t>darbams,</w:t>
      </w:r>
      <w:r w:rsidRPr="005A4140">
        <w:rPr>
          <w:rFonts w:eastAsiaTheme="minorEastAsia" w:cs="Times New Roman"/>
          <w:color w:val="000000"/>
          <w:spacing w:val="77"/>
          <w:szCs w:val="22"/>
        </w:rPr>
        <w:t xml:space="preserve"> </w:t>
      </w:r>
      <w:r w:rsidRPr="005A4140">
        <w:rPr>
          <w:rFonts w:eastAsiaTheme="minorEastAsia" w:cs="Times New Roman"/>
          <w:color w:val="000000"/>
          <w:szCs w:val="22"/>
        </w:rPr>
        <w:t>matavimo</w:t>
      </w:r>
      <w:r w:rsidRPr="005A4140">
        <w:rPr>
          <w:rFonts w:eastAsiaTheme="minorEastAsia" w:cs="Times New Roman"/>
          <w:color w:val="000000"/>
          <w:spacing w:val="80"/>
          <w:szCs w:val="22"/>
        </w:rPr>
        <w:t xml:space="preserve"> </w:t>
      </w:r>
      <w:r w:rsidRPr="005A4140">
        <w:rPr>
          <w:rFonts w:eastAsiaTheme="minorEastAsia" w:cs="Times New Roman"/>
          <w:color w:val="000000"/>
          <w:szCs w:val="22"/>
        </w:rPr>
        <w:t>objekte</w:t>
      </w:r>
      <w:r w:rsidRPr="005A4140">
        <w:rPr>
          <w:rFonts w:eastAsiaTheme="minorEastAsia" w:cs="Times New Roman"/>
          <w:color w:val="000000"/>
          <w:spacing w:val="77"/>
          <w:szCs w:val="22"/>
        </w:rPr>
        <w:t xml:space="preserve"> </w:t>
      </w:r>
      <w:r w:rsidRPr="005A4140">
        <w:rPr>
          <w:rFonts w:eastAsiaTheme="minorEastAsia" w:cs="Times New Roman"/>
          <w:color w:val="000000"/>
          <w:szCs w:val="22"/>
        </w:rPr>
        <w:t>turi</w:t>
      </w:r>
      <w:r w:rsidRPr="005A4140">
        <w:rPr>
          <w:rFonts w:eastAsiaTheme="minorEastAsia" w:cs="Times New Roman"/>
          <w:color w:val="000000"/>
          <w:spacing w:val="79"/>
          <w:szCs w:val="22"/>
        </w:rPr>
        <w:t xml:space="preserve"> </w:t>
      </w:r>
      <w:r w:rsidRPr="005A4140">
        <w:rPr>
          <w:rFonts w:eastAsiaTheme="minorEastAsia" w:cs="Times New Roman"/>
          <w:color w:val="000000"/>
          <w:szCs w:val="22"/>
        </w:rPr>
        <w:t>būti</w:t>
      </w:r>
      <w:r w:rsidRPr="005A4140">
        <w:rPr>
          <w:rFonts w:eastAsiaTheme="minorEastAsia" w:cs="Times New Roman"/>
          <w:color w:val="000000"/>
          <w:spacing w:val="77"/>
          <w:szCs w:val="22"/>
        </w:rPr>
        <w:t xml:space="preserve"> </w:t>
      </w:r>
      <w:r w:rsidRPr="005A4140">
        <w:rPr>
          <w:rFonts w:eastAsiaTheme="minorEastAsia" w:cs="Times New Roman"/>
          <w:color w:val="000000"/>
          <w:szCs w:val="22"/>
        </w:rPr>
        <w:t>naudojamos</w:t>
      </w:r>
      <w:r w:rsidRPr="005A4140">
        <w:rPr>
          <w:rFonts w:eastAsiaTheme="minorEastAsia" w:cs="Times New Roman"/>
          <w:color w:val="000000"/>
          <w:spacing w:val="78"/>
          <w:szCs w:val="22"/>
        </w:rPr>
        <w:t xml:space="preserve"> </w:t>
      </w:r>
      <w:r w:rsidRPr="005A4140">
        <w:rPr>
          <w:rFonts w:eastAsiaTheme="minorEastAsia" w:cs="Times New Roman"/>
          <w:color w:val="000000"/>
          <w:szCs w:val="22"/>
        </w:rPr>
        <w:t>patikimos,</w:t>
      </w:r>
      <w:r w:rsidRPr="005A4140">
        <w:rPr>
          <w:rFonts w:eastAsiaTheme="minorEastAsia" w:cs="Times New Roman"/>
          <w:color w:val="000000"/>
          <w:spacing w:val="81"/>
          <w:szCs w:val="22"/>
        </w:rPr>
        <w:t xml:space="preserve"> </w:t>
      </w:r>
      <w:r w:rsidRPr="005A4140">
        <w:rPr>
          <w:rFonts w:eastAsiaTheme="minorEastAsia" w:cs="Times New Roman"/>
          <w:color w:val="000000"/>
          <w:szCs w:val="22"/>
        </w:rPr>
        <w:t>tikslios</w:t>
      </w:r>
      <w:r w:rsidRPr="005A4140">
        <w:rPr>
          <w:rFonts w:eastAsiaTheme="minorEastAsia" w:cs="Times New Roman"/>
          <w:color w:val="000000"/>
          <w:spacing w:val="78"/>
          <w:szCs w:val="22"/>
        </w:rPr>
        <w:t xml:space="preserve"> </w:t>
      </w:r>
      <w:r w:rsidRPr="005A4140">
        <w:rPr>
          <w:rFonts w:eastAsiaTheme="minorEastAsia" w:cs="Times New Roman"/>
          <w:color w:val="000000"/>
          <w:szCs w:val="22"/>
        </w:rPr>
        <w:t>ir šiuolaikinės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matavimo</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priemonės,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bandymų</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įrenginiai</w:t>
      </w:r>
      <w:r w:rsidRPr="005A4140">
        <w:rPr>
          <w:rFonts w:eastAsiaTheme="minorEastAsia" w:cs="Times New Roman"/>
          <w:color w:val="000000"/>
          <w:spacing w:val="3"/>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prietaisai.</w:t>
      </w:r>
    </w:p>
    <w:p w14:paraId="04226932" w14:textId="77777777" w:rsidR="003D7D4A" w:rsidRPr="003D7D4A" w:rsidRDefault="005A4140" w:rsidP="005A4140">
      <w:pPr>
        <w:widowControl w:val="0"/>
        <w:autoSpaceDE w:val="0"/>
        <w:autoSpaceDN w:val="0"/>
        <w:spacing w:before="10" w:after="0" w:line="266" w:lineRule="exact"/>
        <w:ind w:firstLine="360"/>
        <w:jc w:val="both"/>
        <w:rPr>
          <w:rFonts w:eastAsiaTheme="minorEastAsia" w:cs="Times New Roman"/>
          <w:color w:val="000000"/>
          <w:szCs w:val="22"/>
        </w:rPr>
      </w:pPr>
      <w:r w:rsidRPr="005A4140">
        <w:rPr>
          <w:rFonts w:eastAsiaTheme="minorEastAsia" w:cs="Times New Roman"/>
          <w:color w:val="000000"/>
          <w:szCs w:val="22"/>
        </w:rPr>
        <w:t>Atliekant</w:t>
      </w:r>
      <w:r w:rsidRPr="005A4140">
        <w:rPr>
          <w:rFonts w:eastAsiaTheme="minorEastAsia" w:cs="Times New Roman"/>
          <w:color w:val="000000"/>
          <w:spacing w:val="141"/>
          <w:szCs w:val="22"/>
        </w:rPr>
        <w:t xml:space="preserve"> </w:t>
      </w:r>
      <w:r w:rsidRPr="005A4140">
        <w:rPr>
          <w:rFonts w:eastAsiaTheme="minorEastAsia" w:cs="Times New Roman"/>
          <w:color w:val="000000"/>
          <w:szCs w:val="22"/>
        </w:rPr>
        <w:t>bandymus,</w:t>
      </w:r>
      <w:r w:rsidRPr="005A4140">
        <w:rPr>
          <w:rFonts w:eastAsiaTheme="minorEastAsia" w:cs="Times New Roman"/>
          <w:color w:val="000000"/>
          <w:spacing w:val="140"/>
          <w:szCs w:val="22"/>
        </w:rPr>
        <w:t xml:space="preserve"> </w:t>
      </w:r>
      <w:r w:rsidRPr="005A4140">
        <w:rPr>
          <w:rFonts w:eastAsiaTheme="minorEastAsia" w:cs="Times New Roman"/>
          <w:color w:val="000000"/>
          <w:szCs w:val="22"/>
        </w:rPr>
        <w:t>matavimus,</w:t>
      </w:r>
      <w:r w:rsidRPr="005A4140">
        <w:rPr>
          <w:rFonts w:eastAsiaTheme="minorEastAsia" w:cs="Times New Roman"/>
          <w:color w:val="000000"/>
          <w:spacing w:val="142"/>
          <w:szCs w:val="22"/>
        </w:rPr>
        <w:t xml:space="preserve"> </w:t>
      </w:r>
      <w:r w:rsidRPr="005A4140">
        <w:rPr>
          <w:rFonts w:eastAsiaTheme="minorEastAsia" w:cs="Times New Roman"/>
          <w:color w:val="000000"/>
          <w:szCs w:val="22"/>
        </w:rPr>
        <w:t>tyrimus</w:t>
      </w:r>
      <w:r w:rsidRPr="005A4140">
        <w:rPr>
          <w:rFonts w:eastAsiaTheme="minorEastAsia" w:cs="Times New Roman"/>
          <w:color w:val="000000"/>
          <w:spacing w:val="140"/>
          <w:szCs w:val="22"/>
        </w:rPr>
        <w:t xml:space="preserve"> </w:t>
      </w:r>
      <w:r w:rsidRPr="005A4140">
        <w:rPr>
          <w:rFonts w:eastAsiaTheme="minorEastAsia" w:cs="Times New Roman"/>
          <w:color w:val="000000"/>
          <w:szCs w:val="22"/>
        </w:rPr>
        <w:t>kelyje</w:t>
      </w:r>
      <w:r w:rsidRPr="005A4140">
        <w:rPr>
          <w:rFonts w:eastAsiaTheme="minorEastAsia" w:cs="Times New Roman"/>
          <w:color w:val="000000"/>
          <w:spacing w:val="139"/>
          <w:szCs w:val="22"/>
        </w:rPr>
        <w:t xml:space="preserve"> </w:t>
      </w:r>
      <w:r w:rsidRPr="005A4140">
        <w:rPr>
          <w:rFonts w:eastAsiaTheme="minorEastAsia" w:cs="Times New Roman"/>
          <w:color w:val="000000"/>
          <w:szCs w:val="22"/>
        </w:rPr>
        <w:t>būtina</w:t>
      </w:r>
      <w:r w:rsidRPr="005A4140">
        <w:rPr>
          <w:rFonts w:eastAsiaTheme="minorEastAsia" w:cs="Times New Roman"/>
          <w:color w:val="000000"/>
          <w:spacing w:val="141"/>
          <w:szCs w:val="22"/>
        </w:rPr>
        <w:t xml:space="preserve"> </w:t>
      </w:r>
      <w:r w:rsidRPr="005A4140">
        <w:rPr>
          <w:rFonts w:eastAsiaTheme="minorEastAsia" w:cs="Times New Roman"/>
          <w:color w:val="000000"/>
          <w:szCs w:val="22"/>
        </w:rPr>
        <w:t>laikytis</w:t>
      </w:r>
      <w:r w:rsidRPr="005A4140">
        <w:rPr>
          <w:rFonts w:eastAsiaTheme="minorEastAsia" w:cs="Times New Roman"/>
          <w:color w:val="000000"/>
          <w:spacing w:val="143"/>
          <w:szCs w:val="22"/>
        </w:rPr>
        <w:t xml:space="preserve"> </w:t>
      </w:r>
      <w:r w:rsidRPr="005A4140">
        <w:rPr>
          <w:rFonts w:eastAsiaTheme="minorEastAsia" w:cs="Times New Roman"/>
          <w:color w:val="000000"/>
          <w:szCs w:val="22"/>
        </w:rPr>
        <w:t>visų</w:t>
      </w:r>
      <w:r w:rsidRPr="005A4140">
        <w:rPr>
          <w:rFonts w:eastAsiaTheme="minorEastAsia" w:cs="Times New Roman"/>
          <w:color w:val="000000"/>
          <w:spacing w:val="137"/>
          <w:szCs w:val="22"/>
        </w:rPr>
        <w:t xml:space="preserve"> </w:t>
      </w:r>
      <w:r w:rsidRPr="005A4140">
        <w:rPr>
          <w:rFonts w:eastAsiaTheme="minorEastAsia" w:cs="Times New Roman"/>
          <w:color w:val="000000"/>
          <w:szCs w:val="22"/>
        </w:rPr>
        <w:t>darbo</w:t>
      </w:r>
      <w:r w:rsidRPr="005A4140">
        <w:rPr>
          <w:rFonts w:eastAsiaTheme="minorEastAsia" w:cs="Times New Roman"/>
          <w:color w:val="000000"/>
          <w:spacing w:val="141"/>
          <w:szCs w:val="22"/>
        </w:rPr>
        <w:t xml:space="preserve"> </w:t>
      </w:r>
      <w:r w:rsidRPr="005A4140">
        <w:rPr>
          <w:rFonts w:eastAsiaTheme="minorEastAsia" w:cs="Times New Roman"/>
          <w:color w:val="000000"/>
          <w:szCs w:val="22"/>
        </w:rPr>
        <w:t>saugos reikalavimų.</w:t>
      </w:r>
      <w:r w:rsidRPr="005A4140">
        <w:rPr>
          <w:rFonts w:eastAsiaTheme="minorEastAsia" w:cs="Times New Roman"/>
          <w:color w:val="000000"/>
          <w:spacing w:val="42"/>
          <w:szCs w:val="22"/>
        </w:rPr>
        <w:t xml:space="preserve"> </w:t>
      </w:r>
      <w:r w:rsidR="003D7D4A" w:rsidRPr="003D7D4A">
        <w:rPr>
          <w:rFonts w:eastAsiaTheme="minorEastAsia" w:cs="Times New Roman"/>
          <w:color w:val="000000"/>
          <w:szCs w:val="22"/>
        </w:rPr>
        <w:t>Darbo vietos turi būti apstatytos ženklais pagal galiojančias instrukcijas ir nekelti pavojaus eismo dalyviams.</w:t>
      </w:r>
    </w:p>
    <w:p w14:paraId="5A6477D0" w14:textId="40E74A83" w:rsidR="005A4140" w:rsidRPr="005A4140" w:rsidRDefault="005A4140" w:rsidP="005A4140">
      <w:pPr>
        <w:widowControl w:val="0"/>
        <w:autoSpaceDE w:val="0"/>
        <w:autoSpaceDN w:val="0"/>
        <w:spacing w:before="10" w:after="0" w:line="266" w:lineRule="exact"/>
        <w:ind w:firstLine="360"/>
        <w:jc w:val="both"/>
        <w:rPr>
          <w:rFonts w:eastAsiaTheme="minorEastAsia" w:cs="Times New Roman"/>
          <w:color w:val="000000"/>
          <w:szCs w:val="22"/>
        </w:rPr>
      </w:pPr>
      <w:r w:rsidRPr="005A4140">
        <w:rPr>
          <w:rFonts w:eastAsiaTheme="minorEastAsia" w:cs="Times New Roman"/>
          <w:color w:val="000000"/>
          <w:szCs w:val="22"/>
        </w:rPr>
        <w:t>Ertmės,</w:t>
      </w:r>
      <w:r w:rsidRPr="005A4140">
        <w:rPr>
          <w:rFonts w:eastAsiaTheme="minorEastAsia" w:cs="Times New Roman"/>
          <w:color w:val="000000"/>
          <w:spacing w:val="51"/>
          <w:szCs w:val="22"/>
        </w:rPr>
        <w:t xml:space="preserve"> </w:t>
      </w:r>
      <w:r w:rsidRPr="005A4140">
        <w:rPr>
          <w:rFonts w:eastAsiaTheme="minorEastAsia" w:cs="Times New Roman"/>
          <w:color w:val="000000"/>
          <w:szCs w:val="22"/>
        </w:rPr>
        <w:t>kurios</w:t>
      </w:r>
      <w:r w:rsidRPr="005A4140">
        <w:rPr>
          <w:rFonts w:eastAsiaTheme="minorEastAsia" w:cs="Times New Roman"/>
          <w:color w:val="000000"/>
          <w:spacing w:val="50"/>
          <w:szCs w:val="22"/>
        </w:rPr>
        <w:t xml:space="preserve"> </w:t>
      </w:r>
      <w:r w:rsidRPr="005A4140">
        <w:rPr>
          <w:rFonts w:eastAsiaTheme="minorEastAsia" w:cs="Times New Roman"/>
          <w:color w:val="000000"/>
          <w:szCs w:val="22"/>
        </w:rPr>
        <w:t>lieka</w:t>
      </w:r>
      <w:r w:rsidRPr="005A4140">
        <w:rPr>
          <w:rFonts w:eastAsiaTheme="minorEastAsia" w:cs="Times New Roman"/>
          <w:color w:val="000000"/>
          <w:spacing w:val="51"/>
          <w:szCs w:val="22"/>
        </w:rPr>
        <w:t xml:space="preserve"> </w:t>
      </w:r>
      <w:r w:rsidRPr="005A4140">
        <w:rPr>
          <w:rFonts w:eastAsiaTheme="minorEastAsia" w:cs="Times New Roman"/>
          <w:color w:val="000000"/>
          <w:szCs w:val="22"/>
        </w:rPr>
        <w:t>paėmus</w:t>
      </w:r>
      <w:r w:rsidRPr="005A4140">
        <w:rPr>
          <w:rFonts w:eastAsiaTheme="minorEastAsia" w:cs="Times New Roman"/>
          <w:color w:val="000000"/>
          <w:spacing w:val="50"/>
          <w:szCs w:val="22"/>
        </w:rPr>
        <w:t xml:space="preserve"> </w:t>
      </w:r>
      <w:r w:rsidRPr="005A4140">
        <w:rPr>
          <w:rFonts w:eastAsiaTheme="minorEastAsia" w:cs="Times New Roman"/>
          <w:color w:val="000000"/>
          <w:szCs w:val="22"/>
        </w:rPr>
        <w:t>kerną</w:t>
      </w:r>
      <w:r w:rsidRPr="005A4140">
        <w:rPr>
          <w:rFonts w:eastAsiaTheme="minorEastAsia" w:cs="Times New Roman"/>
          <w:color w:val="000000"/>
          <w:spacing w:val="51"/>
          <w:szCs w:val="22"/>
        </w:rPr>
        <w:t xml:space="preserve"> </w:t>
      </w:r>
      <w:r w:rsidRPr="005A4140">
        <w:rPr>
          <w:rFonts w:eastAsiaTheme="minorEastAsia" w:cs="Times New Roman"/>
          <w:color w:val="000000"/>
          <w:spacing w:val="-1"/>
          <w:szCs w:val="22"/>
        </w:rPr>
        <w:t>iš</w:t>
      </w:r>
      <w:r w:rsidRPr="005A4140">
        <w:rPr>
          <w:rFonts w:eastAsiaTheme="minorEastAsia" w:cs="Times New Roman"/>
          <w:color w:val="000000"/>
          <w:spacing w:val="51"/>
          <w:szCs w:val="22"/>
        </w:rPr>
        <w:t xml:space="preserve"> </w:t>
      </w:r>
      <w:r w:rsidRPr="005A4140">
        <w:rPr>
          <w:rFonts w:eastAsiaTheme="minorEastAsia" w:cs="Times New Roman"/>
          <w:color w:val="000000"/>
          <w:szCs w:val="22"/>
        </w:rPr>
        <w:t>asfaltbetonio</w:t>
      </w:r>
      <w:r w:rsidRPr="005A4140">
        <w:rPr>
          <w:rFonts w:eastAsiaTheme="minorEastAsia" w:cs="Times New Roman"/>
          <w:color w:val="000000"/>
          <w:spacing w:val="54"/>
          <w:szCs w:val="22"/>
        </w:rPr>
        <w:t xml:space="preserve"> </w:t>
      </w:r>
      <w:r w:rsidRPr="005A4140">
        <w:rPr>
          <w:rFonts w:eastAsiaTheme="minorEastAsia" w:cs="Times New Roman"/>
          <w:color w:val="000000"/>
          <w:szCs w:val="22"/>
        </w:rPr>
        <w:t>dangos,</w:t>
      </w:r>
      <w:r w:rsidRPr="005A4140">
        <w:rPr>
          <w:rFonts w:eastAsiaTheme="minorEastAsia" w:cs="Times New Roman"/>
          <w:color w:val="000000"/>
          <w:spacing w:val="49"/>
          <w:szCs w:val="22"/>
        </w:rPr>
        <w:t xml:space="preserve"> </w:t>
      </w:r>
      <w:r w:rsidRPr="005A4140">
        <w:rPr>
          <w:rFonts w:eastAsiaTheme="minorEastAsia" w:cs="Times New Roman"/>
          <w:color w:val="000000"/>
          <w:szCs w:val="22"/>
        </w:rPr>
        <w:t>turi</w:t>
      </w:r>
      <w:r w:rsidRPr="005A4140">
        <w:rPr>
          <w:rFonts w:eastAsiaTheme="minorEastAsia" w:cs="Times New Roman"/>
          <w:color w:val="000000"/>
          <w:spacing w:val="49"/>
          <w:szCs w:val="22"/>
        </w:rPr>
        <w:t xml:space="preserve"> </w:t>
      </w:r>
      <w:r w:rsidRPr="005A4140">
        <w:rPr>
          <w:rFonts w:eastAsiaTheme="minorEastAsia" w:cs="Times New Roman"/>
          <w:color w:val="000000"/>
          <w:szCs w:val="22"/>
        </w:rPr>
        <w:t>būti</w:t>
      </w:r>
      <w:r w:rsidRPr="005A4140">
        <w:rPr>
          <w:rFonts w:eastAsiaTheme="minorEastAsia" w:cs="Times New Roman"/>
          <w:color w:val="000000"/>
          <w:spacing w:val="50"/>
          <w:szCs w:val="22"/>
        </w:rPr>
        <w:t xml:space="preserve"> </w:t>
      </w:r>
      <w:r w:rsidRPr="005A4140">
        <w:rPr>
          <w:rFonts w:eastAsiaTheme="minorEastAsia" w:cs="Times New Roman"/>
          <w:color w:val="000000"/>
          <w:szCs w:val="22"/>
        </w:rPr>
        <w:t>nedelsiant</w:t>
      </w:r>
      <w:r w:rsidRPr="005A4140">
        <w:rPr>
          <w:rFonts w:eastAsiaTheme="minorEastAsia" w:cs="Times New Roman"/>
          <w:color w:val="000000"/>
          <w:spacing w:val="51"/>
          <w:szCs w:val="22"/>
        </w:rPr>
        <w:t xml:space="preserve"> </w:t>
      </w:r>
      <w:r w:rsidRPr="005A4140">
        <w:rPr>
          <w:rFonts w:eastAsiaTheme="minorEastAsia" w:cs="Times New Roman"/>
          <w:color w:val="000000"/>
          <w:szCs w:val="22"/>
        </w:rPr>
        <w:t>užtaisytos asfaltbetonio</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mišiniu.</w:t>
      </w:r>
    </w:p>
    <w:p w14:paraId="26A66B26" w14:textId="7F2787F6" w:rsidR="00AC0EF6" w:rsidRPr="00AC0EF6" w:rsidRDefault="00AC0EF6" w:rsidP="00AC0EF6">
      <w:pPr>
        <w:widowControl w:val="0"/>
        <w:autoSpaceDE w:val="0"/>
        <w:autoSpaceDN w:val="0"/>
        <w:spacing w:before="10" w:after="0" w:line="266" w:lineRule="exact"/>
        <w:ind w:firstLine="360"/>
        <w:jc w:val="both"/>
        <w:rPr>
          <w:rFonts w:eastAsiaTheme="minorEastAsia" w:cs="Times New Roman"/>
          <w:color w:val="000000"/>
          <w:szCs w:val="22"/>
        </w:rPr>
      </w:pPr>
      <w:r w:rsidRPr="00AC0EF6">
        <w:rPr>
          <w:rFonts w:eastAsiaTheme="minorEastAsia" w:cs="Times New Roman"/>
          <w:color w:val="000000"/>
          <w:szCs w:val="22"/>
        </w:rPr>
        <w:t xml:space="preserve">Užsakymus laboratoriniams tyrimams ir bandymams atlikti pirkimo sutarties įgyvendinimo metu </w:t>
      </w:r>
      <w:r>
        <w:rPr>
          <w:rFonts w:eastAsiaTheme="minorEastAsia" w:cs="Times New Roman"/>
          <w:color w:val="000000"/>
          <w:szCs w:val="22"/>
        </w:rPr>
        <w:t>T</w:t>
      </w:r>
      <w:r w:rsidRPr="00AC0EF6">
        <w:rPr>
          <w:rFonts w:eastAsiaTheme="minorEastAsia" w:cs="Times New Roman"/>
          <w:color w:val="000000"/>
          <w:szCs w:val="22"/>
        </w:rPr>
        <w:t>iekėjui el. paštu pateiks statinio statybos darbų techninės priežiūros paslaugas sutarties su Užsakovu pagrindu atliekančios įmonės atsakingi darbuotojai arba pats Užsakovas.</w:t>
      </w:r>
    </w:p>
    <w:p w14:paraId="55EF5EF0" w14:textId="751B49F9" w:rsidR="007605B0" w:rsidRPr="007605B0" w:rsidRDefault="007605B0" w:rsidP="007605B0">
      <w:pPr>
        <w:tabs>
          <w:tab w:val="left" w:pos="426"/>
        </w:tabs>
        <w:spacing w:after="0" w:line="240" w:lineRule="auto"/>
        <w:jc w:val="both"/>
        <w:rPr>
          <w:rFonts w:eastAsiaTheme="minorEastAsia" w:cs="Times New Roman"/>
          <w:color w:val="000000"/>
          <w:szCs w:val="22"/>
        </w:rPr>
      </w:pPr>
      <w:r>
        <w:rPr>
          <w:rFonts w:ascii="Arial" w:hAnsi="Arial" w:cs="Arial"/>
        </w:rPr>
        <w:tab/>
      </w:r>
      <w:r w:rsidRPr="007605B0">
        <w:rPr>
          <w:rFonts w:eastAsiaTheme="minorEastAsia" w:cs="Times New Roman"/>
          <w:color w:val="000000"/>
          <w:szCs w:val="22"/>
        </w:rPr>
        <w:t>Visų laboratorinių tyrimų ir bandymų, kurių rezultatų pateikimo operatyvumas turi tiesioginę įtaką nuosekliam, nepertraukiamam ir kokybiškam statybos rangos technologinių procesų vykdymui, atlikimo laboratorijoje ir gautų rezultatų pateikimo statinio statybos darbų techniniam prižiūrėtojui arba Užsakovui terminas – nedelsiant, bet ne ilgiau 5 darbo dienos (išskyrus pagrįstus atvejus, kai laboratorinių tyrimų ir bandymų atlikimo terminas technologiškai yra ilgesnis) nuo bandinių gavimo dienos. Už bandinių (išskyrus kernus) pateikimą laboratorijai atsakingas Užsakovas arba statybos darbų techninis prižiūrėtojas.</w:t>
      </w:r>
    </w:p>
    <w:p w14:paraId="5B1A1033" w14:textId="3FF959A5" w:rsidR="007605B0" w:rsidRPr="007605B0" w:rsidRDefault="007605B0" w:rsidP="007605B0">
      <w:pPr>
        <w:tabs>
          <w:tab w:val="left" w:pos="567"/>
        </w:tabs>
        <w:spacing w:after="0" w:line="240" w:lineRule="auto"/>
        <w:jc w:val="both"/>
        <w:rPr>
          <w:rFonts w:eastAsiaTheme="minorEastAsia" w:cs="Times New Roman"/>
          <w:color w:val="000000"/>
          <w:szCs w:val="22"/>
        </w:rPr>
      </w:pPr>
      <w:bookmarkStart w:id="0" w:name="_Hlk505615154"/>
      <w:r w:rsidRPr="007605B0">
        <w:rPr>
          <w:rFonts w:eastAsiaTheme="minorEastAsia" w:cs="Times New Roman"/>
          <w:color w:val="000000"/>
          <w:szCs w:val="22"/>
        </w:rPr>
        <w:tab/>
        <w:t>Kai kontroliniai laboratoriniai bandymai pagal jų atlikimo technologiją turi būti atliekami statybos darbų vietoje su mobilia laboratorine įranga (</w:t>
      </w:r>
      <w:r w:rsidR="005B52FE">
        <w:rPr>
          <w:rFonts w:eastAsiaTheme="minorEastAsia" w:cs="Times New Roman"/>
          <w:color w:val="000000"/>
          <w:szCs w:val="22"/>
        </w:rPr>
        <w:t xml:space="preserve">pvz. </w:t>
      </w:r>
      <w:r w:rsidRPr="007605B0">
        <w:rPr>
          <w:rFonts w:eastAsiaTheme="minorEastAsia" w:cs="Times New Roman"/>
          <w:color w:val="000000"/>
          <w:szCs w:val="22"/>
        </w:rPr>
        <w:t>kernų paėmimas), tokia mobili laboratorija privalo atvykti į statybos darbų vietą ne vėliau, kaip per 3 darbo dienas (nebent užsakyme nurodyta vėlesnė data) nuo užsakymo gavimo dienos elektroniniu paštu.</w:t>
      </w:r>
      <w:bookmarkEnd w:id="0"/>
    </w:p>
    <w:p w14:paraId="709A40D4" w14:textId="6468A77B" w:rsidR="005A4140" w:rsidRPr="005A4140" w:rsidRDefault="005A4140" w:rsidP="007605B0">
      <w:pPr>
        <w:widowControl w:val="0"/>
        <w:autoSpaceDE w:val="0"/>
        <w:autoSpaceDN w:val="0"/>
        <w:spacing w:before="10" w:after="0" w:line="266" w:lineRule="exact"/>
        <w:ind w:firstLine="567"/>
        <w:jc w:val="both"/>
        <w:rPr>
          <w:rFonts w:eastAsiaTheme="minorEastAsia" w:cs="Times New Roman"/>
          <w:color w:val="000000"/>
          <w:szCs w:val="22"/>
        </w:rPr>
      </w:pPr>
      <w:r w:rsidRPr="005A4140">
        <w:rPr>
          <w:rFonts w:eastAsiaTheme="minorEastAsia" w:cs="Times New Roman"/>
          <w:color w:val="000000"/>
          <w:szCs w:val="22"/>
        </w:rPr>
        <w:t>Bandymų</w:t>
      </w:r>
      <w:r w:rsidRPr="007605B0">
        <w:rPr>
          <w:rFonts w:eastAsiaTheme="minorEastAsia" w:cs="Times New Roman"/>
          <w:color w:val="000000"/>
          <w:szCs w:val="22"/>
        </w:rPr>
        <w:t xml:space="preserve"> ir </w:t>
      </w:r>
      <w:r w:rsidRPr="005A4140">
        <w:rPr>
          <w:rFonts w:eastAsiaTheme="minorEastAsia" w:cs="Times New Roman"/>
          <w:color w:val="000000"/>
          <w:szCs w:val="22"/>
        </w:rPr>
        <w:t>tyrimų</w:t>
      </w:r>
      <w:r w:rsidRPr="007605B0">
        <w:rPr>
          <w:rFonts w:eastAsiaTheme="minorEastAsia" w:cs="Times New Roman"/>
          <w:color w:val="000000"/>
          <w:szCs w:val="22"/>
        </w:rPr>
        <w:t xml:space="preserve"> </w:t>
      </w:r>
      <w:r w:rsidRPr="005A4140">
        <w:rPr>
          <w:rFonts w:eastAsiaTheme="minorEastAsia" w:cs="Times New Roman"/>
          <w:color w:val="000000"/>
          <w:szCs w:val="22"/>
        </w:rPr>
        <w:t>protokolai</w:t>
      </w:r>
      <w:r w:rsidRPr="007605B0">
        <w:rPr>
          <w:rFonts w:eastAsiaTheme="minorEastAsia" w:cs="Times New Roman"/>
          <w:color w:val="000000"/>
          <w:szCs w:val="22"/>
        </w:rPr>
        <w:t xml:space="preserve"> </w:t>
      </w:r>
      <w:r w:rsidRPr="005A4140">
        <w:rPr>
          <w:rFonts w:eastAsiaTheme="minorEastAsia" w:cs="Times New Roman"/>
          <w:color w:val="000000"/>
          <w:szCs w:val="22"/>
        </w:rPr>
        <w:t>įforminami</w:t>
      </w:r>
      <w:r w:rsidRPr="007605B0">
        <w:rPr>
          <w:rFonts w:eastAsiaTheme="minorEastAsia" w:cs="Times New Roman"/>
          <w:color w:val="000000"/>
          <w:szCs w:val="22"/>
        </w:rPr>
        <w:t xml:space="preserve"> </w:t>
      </w:r>
      <w:r w:rsidRPr="005A4140">
        <w:rPr>
          <w:rFonts w:eastAsiaTheme="minorEastAsia" w:cs="Times New Roman"/>
          <w:color w:val="000000"/>
          <w:szCs w:val="22"/>
        </w:rPr>
        <w:t>lietuvių</w:t>
      </w:r>
      <w:r w:rsidRPr="007605B0">
        <w:rPr>
          <w:rFonts w:eastAsiaTheme="minorEastAsia" w:cs="Times New Roman"/>
          <w:color w:val="000000"/>
          <w:szCs w:val="22"/>
        </w:rPr>
        <w:t xml:space="preserve"> </w:t>
      </w:r>
      <w:r w:rsidRPr="005A4140">
        <w:rPr>
          <w:rFonts w:eastAsiaTheme="minorEastAsia" w:cs="Times New Roman"/>
          <w:color w:val="000000"/>
          <w:szCs w:val="22"/>
        </w:rPr>
        <w:t>kalba</w:t>
      </w:r>
      <w:r w:rsidRPr="007605B0">
        <w:rPr>
          <w:rFonts w:eastAsiaTheme="minorEastAsia" w:cs="Times New Roman"/>
          <w:color w:val="000000"/>
          <w:szCs w:val="22"/>
        </w:rPr>
        <w:t xml:space="preserve"> </w:t>
      </w:r>
      <w:r w:rsidRPr="005A4140">
        <w:rPr>
          <w:rFonts w:eastAsiaTheme="minorEastAsia" w:cs="Times New Roman"/>
          <w:color w:val="000000"/>
          <w:szCs w:val="22"/>
        </w:rPr>
        <w:t>(Užsakovas</w:t>
      </w:r>
      <w:r w:rsidRPr="007605B0">
        <w:rPr>
          <w:rFonts w:eastAsiaTheme="minorEastAsia" w:cs="Times New Roman"/>
          <w:color w:val="000000"/>
          <w:szCs w:val="22"/>
        </w:rPr>
        <w:t xml:space="preserve"> </w:t>
      </w:r>
      <w:r w:rsidRPr="005A4140">
        <w:rPr>
          <w:rFonts w:eastAsiaTheme="minorEastAsia" w:cs="Times New Roman"/>
          <w:color w:val="000000"/>
          <w:szCs w:val="22"/>
        </w:rPr>
        <w:t>už</w:t>
      </w:r>
      <w:r w:rsidRPr="007605B0">
        <w:rPr>
          <w:rFonts w:eastAsiaTheme="minorEastAsia" w:cs="Times New Roman"/>
          <w:color w:val="000000"/>
          <w:szCs w:val="22"/>
        </w:rPr>
        <w:t xml:space="preserve"> </w:t>
      </w:r>
      <w:r w:rsidRPr="005A4140">
        <w:rPr>
          <w:rFonts w:eastAsiaTheme="minorEastAsia" w:cs="Times New Roman"/>
          <w:color w:val="000000"/>
          <w:szCs w:val="22"/>
        </w:rPr>
        <w:t>vertimo</w:t>
      </w:r>
      <w:r w:rsidRPr="007605B0">
        <w:rPr>
          <w:rFonts w:eastAsiaTheme="minorEastAsia" w:cs="Times New Roman"/>
          <w:color w:val="000000"/>
          <w:szCs w:val="22"/>
        </w:rPr>
        <w:t xml:space="preserve"> </w:t>
      </w:r>
      <w:r w:rsidRPr="005A4140">
        <w:rPr>
          <w:rFonts w:eastAsiaTheme="minorEastAsia" w:cs="Times New Roman"/>
          <w:color w:val="000000"/>
          <w:szCs w:val="22"/>
        </w:rPr>
        <w:t>paslaugas papildomai</w:t>
      </w:r>
      <w:r w:rsidRPr="007605B0">
        <w:rPr>
          <w:rFonts w:eastAsiaTheme="minorEastAsia" w:cs="Times New Roman"/>
          <w:color w:val="000000"/>
          <w:szCs w:val="22"/>
        </w:rPr>
        <w:t xml:space="preserve"> </w:t>
      </w:r>
      <w:r w:rsidRPr="005A4140">
        <w:rPr>
          <w:rFonts w:eastAsiaTheme="minorEastAsia" w:cs="Times New Roman"/>
          <w:color w:val="000000"/>
          <w:szCs w:val="22"/>
        </w:rPr>
        <w:t>nemoka).</w:t>
      </w:r>
      <w:r w:rsidRPr="007605B0">
        <w:rPr>
          <w:rFonts w:eastAsiaTheme="minorEastAsia" w:cs="Times New Roman"/>
          <w:color w:val="000000"/>
          <w:szCs w:val="22"/>
        </w:rPr>
        <w:t xml:space="preserve"> </w:t>
      </w:r>
      <w:r w:rsidRPr="005A4140">
        <w:rPr>
          <w:rFonts w:eastAsiaTheme="minorEastAsia" w:cs="Times New Roman"/>
          <w:color w:val="000000"/>
          <w:szCs w:val="22"/>
        </w:rPr>
        <w:t>Protokole</w:t>
      </w:r>
      <w:r w:rsidRPr="007605B0">
        <w:rPr>
          <w:rFonts w:eastAsiaTheme="minorEastAsia" w:cs="Times New Roman"/>
          <w:color w:val="000000"/>
          <w:szCs w:val="22"/>
        </w:rPr>
        <w:t xml:space="preserve"> </w:t>
      </w:r>
      <w:r w:rsidRPr="005A4140">
        <w:rPr>
          <w:rFonts w:eastAsiaTheme="minorEastAsia" w:cs="Times New Roman"/>
          <w:color w:val="000000"/>
          <w:szCs w:val="22"/>
        </w:rPr>
        <w:t>paslaugų</w:t>
      </w:r>
      <w:r w:rsidRPr="007605B0">
        <w:rPr>
          <w:rFonts w:eastAsiaTheme="minorEastAsia" w:cs="Times New Roman"/>
          <w:color w:val="000000"/>
          <w:szCs w:val="22"/>
        </w:rPr>
        <w:t xml:space="preserve"> </w:t>
      </w:r>
      <w:r w:rsidRPr="005A4140">
        <w:rPr>
          <w:rFonts w:eastAsiaTheme="minorEastAsia" w:cs="Times New Roman"/>
          <w:color w:val="000000"/>
          <w:szCs w:val="22"/>
        </w:rPr>
        <w:t>tiekėjas</w:t>
      </w:r>
      <w:r w:rsidRPr="007605B0">
        <w:rPr>
          <w:rFonts w:eastAsiaTheme="minorEastAsia" w:cs="Times New Roman"/>
          <w:color w:val="000000"/>
          <w:szCs w:val="22"/>
        </w:rPr>
        <w:t xml:space="preserve"> </w:t>
      </w:r>
      <w:r w:rsidRPr="005A4140">
        <w:rPr>
          <w:rFonts w:eastAsiaTheme="minorEastAsia" w:cs="Times New Roman"/>
          <w:color w:val="000000"/>
          <w:szCs w:val="22"/>
        </w:rPr>
        <w:t>pateikia</w:t>
      </w:r>
      <w:r w:rsidRPr="007605B0">
        <w:rPr>
          <w:rFonts w:eastAsiaTheme="minorEastAsia" w:cs="Times New Roman"/>
          <w:color w:val="000000"/>
          <w:szCs w:val="22"/>
        </w:rPr>
        <w:t xml:space="preserve"> </w:t>
      </w:r>
      <w:r w:rsidRPr="005A4140">
        <w:rPr>
          <w:rFonts w:eastAsiaTheme="minorEastAsia" w:cs="Times New Roman"/>
          <w:color w:val="000000"/>
          <w:szCs w:val="22"/>
        </w:rPr>
        <w:t>matavimų,</w:t>
      </w:r>
      <w:r w:rsidRPr="007605B0">
        <w:rPr>
          <w:rFonts w:eastAsiaTheme="minorEastAsia" w:cs="Times New Roman"/>
          <w:color w:val="000000"/>
          <w:szCs w:val="22"/>
        </w:rPr>
        <w:t xml:space="preserve"> </w:t>
      </w:r>
      <w:r w:rsidRPr="005A4140">
        <w:rPr>
          <w:rFonts w:eastAsiaTheme="minorEastAsia" w:cs="Times New Roman"/>
          <w:color w:val="000000"/>
          <w:szCs w:val="22"/>
        </w:rPr>
        <w:t>bandymų</w:t>
      </w:r>
      <w:r w:rsidRPr="005A4140">
        <w:rPr>
          <w:rFonts w:eastAsiaTheme="minorEastAsia" w:cs="Times New Roman"/>
          <w:color w:val="000000"/>
          <w:spacing w:val="37"/>
          <w:szCs w:val="22"/>
        </w:rPr>
        <w:t xml:space="preserve"> </w:t>
      </w:r>
      <w:r w:rsidRPr="005A4140">
        <w:rPr>
          <w:rFonts w:eastAsiaTheme="minorEastAsia" w:cs="Times New Roman"/>
          <w:color w:val="000000"/>
          <w:spacing w:val="3"/>
          <w:szCs w:val="22"/>
        </w:rPr>
        <w:t>ir</w:t>
      </w:r>
      <w:r w:rsidRPr="005A4140">
        <w:rPr>
          <w:rFonts w:eastAsiaTheme="minorEastAsia" w:cs="Times New Roman"/>
          <w:color w:val="000000"/>
          <w:spacing w:val="34"/>
          <w:szCs w:val="22"/>
        </w:rPr>
        <w:t xml:space="preserve"> </w:t>
      </w:r>
      <w:r w:rsidRPr="005A4140">
        <w:rPr>
          <w:rFonts w:eastAsiaTheme="minorEastAsia" w:cs="Times New Roman"/>
          <w:color w:val="000000"/>
          <w:szCs w:val="22"/>
        </w:rPr>
        <w:t>tyrimų</w:t>
      </w:r>
      <w:r w:rsidRPr="005A4140">
        <w:rPr>
          <w:rFonts w:eastAsiaTheme="minorEastAsia" w:cs="Times New Roman"/>
          <w:color w:val="000000"/>
          <w:spacing w:val="37"/>
          <w:szCs w:val="22"/>
        </w:rPr>
        <w:t xml:space="preserve"> </w:t>
      </w:r>
      <w:r w:rsidRPr="005A4140">
        <w:rPr>
          <w:rFonts w:eastAsiaTheme="minorEastAsia" w:cs="Times New Roman"/>
          <w:color w:val="000000"/>
          <w:szCs w:val="22"/>
        </w:rPr>
        <w:t>rezultatus, išvadas</w:t>
      </w:r>
      <w:r w:rsidRPr="005A4140">
        <w:rPr>
          <w:rFonts w:eastAsiaTheme="minorEastAsia" w:cs="Times New Roman"/>
          <w:color w:val="000000"/>
          <w:spacing w:val="8"/>
          <w:szCs w:val="22"/>
        </w:rPr>
        <w:t xml:space="preserve"> </w:t>
      </w:r>
      <w:r w:rsidRPr="005A4140">
        <w:rPr>
          <w:rFonts w:eastAsiaTheme="minorEastAsia" w:cs="Times New Roman"/>
          <w:color w:val="000000"/>
          <w:szCs w:val="22"/>
        </w:rPr>
        <w:t>apie</w:t>
      </w:r>
      <w:r w:rsidRPr="005A4140">
        <w:rPr>
          <w:rFonts w:eastAsiaTheme="minorEastAsia" w:cs="Times New Roman"/>
          <w:color w:val="000000"/>
          <w:spacing w:val="10"/>
          <w:szCs w:val="22"/>
        </w:rPr>
        <w:t xml:space="preserve"> </w:t>
      </w:r>
      <w:r w:rsidRPr="005A4140">
        <w:rPr>
          <w:rFonts w:eastAsiaTheme="minorEastAsia" w:cs="Times New Roman"/>
          <w:color w:val="000000"/>
          <w:szCs w:val="22"/>
        </w:rPr>
        <w:t>šių</w:t>
      </w:r>
      <w:r w:rsidRPr="005A4140">
        <w:rPr>
          <w:rFonts w:eastAsiaTheme="minorEastAsia" w:cs="Times New Roman"/>
          <w:color w:val="000000"/>
          <w:spacing w:val="8"/>
          <w:szCs w:val="22"/>
        </w:rPr>
        <w:t xml:space="preserve"> </w:t>
      </w:r>
      <w:r w:rsidRPr="005A4140">
        <w:rPr>
          <w:rFonts w:eastAsiaTheme="minorEastAsia" w:cs="Times New Roman"/>
          <w:color w:val="000000"/>
          <w:szCs w:val="22"/>
        </w:rPr>
        <w:t>rezultatų</w:t>
      </w:r>
      <w:r w:rsidRPr="005A4140">
        <w:rPr>
          <w:rFonts w:eastAsiaTheme="minorEastAsia" w:cs="Times New Roman"/>
          <w:color w:val="000000"/>
          <w:spacing w:val="10"/>
          <w:szCs w:val="22"/>
        </w:rPr>
        <w:t xml:space="preserve"> </w:t>
      </w:r>
      <w:r w:rsidRPr="005A4140">
        <w:rPr>
          <w:rFonts w:eastAsiaTheme="minorEastAsia" w:cs="Times New Roman"/>
          <w:color w:val="000000"/>
          <w:szCs w:val="22"/>
        </w:rPr>
        <w:t>atitiktį</w:t>
      </w:r>
      <w:r w:rsidRPr="005A4140">
        <w:rPr>
          <w:rFonts w:eastAsiaTheme="minorEastAsia" w:cs="Times New Roman"/>
          <w:color w:val="000000"/>
          <w:spacing w:val="9"/>
          <w:szCs w:val="22"/>
        </w:rPr>
        <w:t xml:space="preserve"> </w:t>
      </w:r>
      <w:r w:rsidRPr="005A4140">
        <w:rPr>
          <w:rFonts w:eastAsiaTheme="minorEastAsia" w:cs="Times New Roman"/>
          <w:color w:val="000000"/>
          <w:szCs w:val="22"/>
        </w:rPr>
        <w:t>projektui,</w:t>
      </w:r>
      <w:r w:rsidRPr="005A4140">
        <w:rPr>
          <w:rFonts w:eastAsiaTheme="minorEastAsia" w:cs="Times New Roman"/>
          <w:color w:val="000000"/>
          <w:spacing w:val="12"/>
          <w:szCs w:val="22"/>
        </w:rPr>
        <w:t xml:space="preserve"> </w:t>
      </w:r>
      <w:r w:rsidRPr="005A4140">
        <w:rPr>
          <w:rFonts w:eastAsiaTheme="minorEastAsia" w:cs="Times New Roman"/>
          <w:color w:val="000000"/>
          <w:szCs w:val="22"/>
        </w:rPr>
        <w:t>techniniams</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reikalavimams,</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medžiagų</w:t>
      </w:r>
      <w:r w:rsidRPr="005A4140">
        <w:rPr>
          <w:rFonts w:eastAsiaTheme="minorEastAsia" w:cs="Times New Roman"/>
          <w:color w:val="000000"/>
          <w:spacing w:val="10"/>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8"/>
          <w:szCs w:val="22"/>
        </w:rPr>
        <w:t xml:space="preserve"> </w:t>
      </w:r>
      <w:r w:rsidRPr="005A4140">
        <w:rPr>
          <w:rFonts w:eastAsiaTheme="minorEastAsia" w:cs="Times New Roman"/>
          <w:color w:val="000000"/>
          <w:szCs w:val="22"/>
        </w:rPr>
        <w:t>gaminių</w:t>
      </w:r>
      <w:r w:rsidRPr="005A4140">
        <w:rPr>
          <w:rFonts w:eastAsiaTheme="minorEastAsia" w:cs="Times New Roman"/>
          <w:color w:val="000000"/>
          <w:spacing w:val="12"/>
          <w:szCs w:val="22"/>
        </w:rPr>
        <w:t xml:space="preserve"> </w:t>
      </w:r>
      <w:r w:rsidRPr="005A4140">
        <w:rPr>
          <w:rFonts w:eastAsiaTheme="minorEastAsia" w:cs="Times New Roman"/>
          <w:color w:val="000000"/>
          <w:szCs w:val="22"/>
        </w:rPr>
        <w:t>bandymų rezultatų,</w:t>
      </w:r>
      <w:r w:rsidRPr="005A4140">
        <w:rPr>
          <w:rFonts w:eastAsiaTheme="minorEastAsia" w:cs="Times New Roman"/>
          <w:color w:val="000000"/>
          <w:spacing w:val="149"/>
          <w:szCs w:val="22"/>
        </w:rPr>
        <w:t xml:space="preserve"> </w:t>
      </w:r>
      <w:r w:rsidRPr="005A4140">
        <w:rPr>
          <w:rFonts w:eastAsiaTheme="minorEastAsia" w:cs="Times New Roman"/>
          <w:color w:val="000000"/>
          <w:spacing w:val="-1"/>
          <w:szCs w:val="22"/>
        </w:rPr>
        <w:t>matavimų</w:t>
      </w:r>
      <w:r w:rsidRPr="005A4140">
        <w:rPr>
          <w:rFonts w:eastAsiaTheme="minorEastAsia" w:cs="Times New Roman"/>
          <w:color w:val="000000"/>
          <w:spacing w:val="151"/>
          <w:szCs w:val="22"/>
        </w:rPr>
        <w:t xml:space="preserve"> </w:t>
      </w:r>
      <w:r w:rsidRPr="005A4140">
        <w:rPr>
          <w:rFonts w:eastAsiaTheme="minorEastAsia" w:cs="Times New Roman"/>
          <w:color w:val="000000"/>
          <w:szCs w:val="22"/>
        </w:rPr>
        <w:t>rezultatų,</w:t>
      </w:r>
      <w:r w:rsidRPr="005A4140">
        <w:rPr>
          <w:rFonts w:eastAsiaTheme="minorEastAsia" w:cs="Times New Roman"/>
          <w:color w:val="000000"/>
          <w:spacing w:val="151"/>
          <w:szCs w:val="22"/>
        </w:rPr>
        <w:t xml:space="preserve"> </w:t>
      </w:r>
      <w:r w:rsidRPr="005A4140">
        <w:rPr>
          <w:rFonts w:eastAsiaTheme="minorEastAsia" w:cs="Times New Roman"/>
          <w:color w:val="000000"/>
          <w:szCs w:val="22"/>
        </w:rPr>
        <w:t>naudojamų</w:t>
      </w:r>
      <w:r w:rsidRPr="005A4140">
        <w:rPr>
          <w:rFonts w:eastAsiaTheme="minorEastAsia" w:cs="Times New Roman"/>
          <w:color w:val="000000"/>
          <w:spacing w:val="150"/>
          <w:szCs w:val="22"/>
        </w:rPr>
        <w:t xml:space="preserve"> </w:t>
      </w:r>
      <w:r w:rsidRPr="005A4140">
        <w:rPr>
          <w:rFonts w:eastAsiaTheme="minorEastAsia" w:cs="Times New Roman"/>
          <w:color w:val="000000"/>
          <w:szCs w:val="22"/>
        </w:rPr>
        <w:t>medžiagų</w:t>
      </w:r>
      <w:r w:rsidRPr="005A4140">
        <w:rPr>
          <w:rFonts w:eastAsiaTheme="minorEastAsia" w:cs="Times New Roman"/>
          <w:color w:val="000000"/>
          <w:spacing w:val="150"/>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150"/>
          <w:szCs w:val="22"/>
        </w:rPr>
        <w:t xml:space="preserve"> </w:t>
      </w:r>
      <w:r w:rsidRPr="005A4140">
        <w:rPr>
          <w:rFonts w:eastAsiaTheme="minorEastAsia" w:cs="Times New Roman"/>
          <w:color w:val="000000"/>
          <w:spacing w:val="-1"/>
          <w:szCs w:val="22"/>
        </w:rPr>
        <w:t>atliekamų</w:t>
      </w:r>
      <w:r w:rsidRPr="005A4140">
        <w:rPr>
          <w:rFonts w:eastAsiaTheme="minorEastAsia" w:cs="Times New Roman"/>
          <w:color w:val="000000"/>
          <w:spacing w:val="151"/>
          <w:szCs w:val="22"/>
        </w:rPr>
        <w:t xml:space="preserve"> </w:t>
      </w:r>
      <w:r w:rsidRPr="005A4140">
        <w:rPr>
          <w:rFonts w:eastAsiaTheme="minorEastAsia" w:cs="Times New Roman"/>
          <w:color w:val="000000"/>
          <w:spacing w:val="1"/>
          <w:szCs w:val="22"/>
        </w:rPr>
        <w:t>darbų</w:t>
      </w:r>
      <w:r w:rsidRPr="005A4140">
        <w:rPr>
          <w:rFonts w:eastAsiaTheme="minorEastAsia" w:cs="Times New Roman"/>
          <w:color w:val="000000"/>
          <w:spacing w:val="147"/>
          <w:szCs w:val="22"/>
        </w:rPr>
        <w:t xml:space="preserve"> </w:t>
      </w:r>
      <w:r w:rsidRPr="005A4140">
        <w:rPr>
          <w:rFonts w:eastAsiaTheme="minorEastAsia" w:cs="Times New Roman"/>
          <w:color w:val="000000"/>
          <w:szCs w:val="22"/>
        </w:rPr>
        <w:t>kokybės</w:t>
      </w:r>
      <w:r w:rsidR="002D11C1">
        <w:rPr>
          <w:rFonts w:eastAsiaTheme="minorEastAsia" w:cs="Times New Roman"/>
          <w:color w:val="000000"/>
          <w:spacing w:val="148"/>
          <w:szCs w:val="22"/>
        </w:rPr>
        <w:t xml:space="preserve"> </w:t>
      </w:r>
      <w:r w:rsidRPr="005A4140">
        <w:rPr>
          <w:rFonts w:eastAsiaTheme="minorEastAsia" w:cs="Times New Roman"/>
          <w:color w:val="000000"/>
          <w:szCs w:val="22"/>
        </w:rPr>
        <w:t>atitikimą normatyvinei</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techniniai</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dokumentacijai.</w:t>
      </w:r>
    </w:p>
    <w:p w14:paraId="28A59618" w14:textId="0A557E22" w:rsidR="005A4140" w:rsidRPr="005A4140" w:rsidRDefault="005A4140" w:rsidP="002D11C1">
      <w:pPr>
        <w:widowControl w:val="0"/>
        <w:autoSpaceDE w:val="0"/>
        <w:autoSpaceDN w:val="0"/>
        <w:spacing w:after="0" w:line="266" w:lineRule="exact"/>
        <w:ind w:firstLine="360"/>
        <w:jc w:val="both"/>
        <w:rPr>
          <w:rFonts w:eastAsiaTheme="minorEastAsia" w:cs="Times New Roman"/>
          <w:color w:val="000000"/>
          <w:szCs w:val="22"/>
        </w:rPr>
      </w:pPr>
      <w:r w:rsidRPr="005A4140">
        <w:rPr>
          <w:rFonts w:eastAsiaTheme="minorEastAsia" w:cs="Times New Roman"/>
          <w:color w:val="000000"/>
          <w:szCs w:val="22"/>
        </w:rPr>
        <w:t>Tiekėjas</w:t>
      </w:r>
      <w:r w:rsidRPr="005A4140">
        <w:rPr>
          <w:rFonts w:eastAsiaTheme="minorEastAsia" w:cs="Times New Roman"/>
          <w:color w:val="000000"/>
          <w:spacing w:val="59"/>
          <w:szCs w:val="22"/>
        </w:rPr>
        <w:t xml:space="preserve"> </w:t>
      </w:r>
      <w:r w:rsidRPr="005A4140">
        <w:rPr>
          <w:rFonts w:eastAsiaTheme="minorEastAsia" w:cs="Times New Roman"/>
          <w:color w:val="000000"/>
          <w:szCs w:val="22"/>
        </w:rPr>
        <w:t>turi</w:t>
      </w:r>
      <w:r w:rsidRPr="005A4140">
        <w:rPr>
          <w:rFonts w:eastAsiaTheme="minorEastAsia" w:cs="Times New Roman"/>
          <w:color w:val="000000"/>
          <w:spacing w:val="57"/>
          <w:szCs w:val="22"/>
        </w:rPr>
        <w:t xml:space="preserve"> </w:t>
      </w:r>
      <w:r w:rsidRPr="005A4140">
        <w:rPr>
          <w:rFonts w:eastAsiaTheme="minorEastAsia" w:cs="Times New Roman"/>
          <w:color w:val="000000"/>
          <w:szCs w:val="22"/>
        </w:rPr>
        <w:t>būti</w:t>
      </w:r>
      <w:r w:rsidRPr="005A4140">
        <w:rPr>
          <w:rFonts w:eastAsiaTheme="minorEastAsia" w:cs="Times New Roman"/>
          <w:color w:val="000000"/>
          <w:spacing w:val="57"/>
          <w:szCs w:val="22"/>
        </w:rPr>
        <w:t xml:space="preserve"> </w:t>
      </w:r>
      <w:r w:rsidRPr="005A4140">
        <w:rPr>
          <w:rFonts w:eastAsiaTheme="minorEastAsia" w:cs="Times New Roman"/>
          <w:color w:val="000000"/>
          <w:szCs w:val="22"/>
        </w:rPr>
        <w:t>apsirūpinęs</w:t>
      </w:r>
      <w:r w:rsidRPr="005A4140">
        <w:rPr>
          <w:rFonts w:eastAsiaTheme="minorEastAsia" w:cs="Times New Roman"/>
          <w:color w:val="000000"/>
          <w:spacing w:val="59"/>
          <w:szCs w:val="22"/>
        </w:rPr>
        <w:t xml:space="preserve"> </w:t>
      </w:r>
      <w:r w:rsidRPr="005A4140">
        <w:rPr>
          <w:rFonts w:eastAsiaTheme="minorEastAsia" w:cs="Times New Roman"/>
          <w:color w:val="000000"/>
          <w:szCs w:val="22"/>
        </w:rPr>
        <w:t>būtina</w:t>
      </w:r>
      <w:r w:rsidRPr="005A4140">
        <w:rPr>
          <w:rFonts w:eastAsiaTheme="minorEastAsia" w:cs="Times New Roman"/>
          <w:color w:val="000000"/>
          <w:spacing w:val="57"/>
          <w:szCs w:val="22"/>
        </w:rPr>
        <w:t xml:space="preserve"> </w:t>
      </w:r>
      <w:r w:rsidRPr="005A4140">
        <w:rPr>
          <w:rFonts w:eastAsiaTheme="minorEastAsia" w:cs="Times New Roman"/>
          <w:color w:val="000000"/>
          <w:szCs w:val="22"/>
        </w:rPr>
        <w:t>technika,</w:t>
      </w:r>
      <w:r w:rsidRPr="005A4140">
        <w:rPr>
          <w:rFonts w:eastAsiaTheme="minorEastAsia" w:cs="Times New Roman"/>
          <w:color w:val="000000"/>
          <w:spacing w:val="58"/>
          <w:szCs w:val="22"/>
        </w:rPr>
        <w:t xml:space="preserve"> </w:t>
      </w:r>
      <w:r w:rsidRPr="005A4140">
        <w:rPr>
          <w:rFonts w:eastAsiaTheme="minorEastAsia" w:cs="Times New Roman"/>
          <w:color w:val="000000"/>
          <w:szCs w:val="22"/>
        </w:rPr>
        <w:t>patalpomis,</w:t>
      </w:r>
      <w:r w:rsidRPr="005A4140">
        <w:rPr>
          <w:rFonts w:eastAsiaTheme="minorEastAsia" w:cs="Times New Roman"/>
          <w:color w:val="000000"/>
          <w:spacing w:val="58"/>
          <w:szCs w:val="22"/>
        </w:rPr>
        <w:t xml:space="preserve"> </w:t>
      </w:r>
      <w:r w:rsidRPr="005A4140">
        <w:rPr>
          <w:rFonts w:eastAsiaTheme="minorEastAsia" w:cs="Times New Roman"/>
          <w:color w:val="000000"/>
          <w:szCs w:val="22"/>
        </w:rPr>
        <w:t>transportu,</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ryšio</w:t>
      </w:r>
      <w:r w:rsidRPr="005A4140">
        <w:rPr>
          <w:rFonts w:eastAsiaTheme="minorEastAsia" w:cs="Times New Roman"/>
          <w:color w:val="000000"/>
          <w:spacing w:val="56"/>
          <w:szCs w:val="22"/>
        </w:rPr>
        <w:t xml:space="preserve"> </w:t>
      </w:r>
      <w:r w:rsidRPr="005A4140">
        <w:rPr>
          <w:rFonts w:eastAsiaTheme="minorEastAsia" w:cs="Times New Roman"/>
          <w:color w:val="000000"/>
          <w:szCs w:val="22"/>
        </w:rPr>
        <w:t>priemonėmis,</w:t>
      </w:r>
      <w:r w:rsidR="002D11C1">
        <w:rPr>
          <w:rFonts w:eastAsiaTheme="minorEastAsia" w:cs="Times New Roman"/>
          <w:color w:val="000000"/>
          <w:szCs w:val="22"/>
        </w:rPr>
        <w:t xml:space="preserve"> </w:t>
      </w:r>
      <w:r w:rsidRPr="005A4140">
        <w:rPr>
          <w:rFonts w:eastAsiaTheme="minorEastAsia" w:cs="Times New Roman"/>
          <w:color w:val="000000"/>
          <w:szCs w:val="22"/>
        </w:rPr>
        <w:t>kompiuteriais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Užsakovo perkamoms</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paslaugoms</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atlikti.</w:t>
      </w:r>
    </w:p>
    <w:p w14:paraId="737BE265" w14:textId="77777777" w:rsidR="005A4140" w:rsidRPr="005A4140" w:rsidRDefault="005A4140" w:rsidP="005A4140">
      <w:pPr>
        <w:widowControl w:val="0"/>
        <w:autoSpaceDE w:val="0"/>
        <w:autoSpaceDN w:val="0"/>
        <w:spacing w:after="0" w:line="266" w:lineRule="exact"/>
        <w:ind w:firstLine="426"/>
        <w:jc w:val="both"/>
        <w:rPr>
          <w:rFonts w:eastAsiaTheme="minorEastAsia" w:cs="Times New Roman"/>
          <w:color w:val="000000"/>
          <w:szCs w:val="22"/>
        </w:rPr>
      </w:pPr>
      <w:r w:rsidRPr="005A4140">
        <w:rPr>
          <w:rFonts w:eastAsiaTheme="minorEastAsia" w:cs="Times New Roman"/>
          <w:color w:val="000000"/>
          <w:szCs w:val="22"/>
        </w:rPr>
        <w:t>Visos</w:t>
      </w:r>
      <w:r w:rsidRPr="005A4140">
        <w:rPr>
          <w:rFonts w:eastAsiaTheme="minorEastAsia" w:cs="Times New Roman"/>
          <w:color w:val="000000"/>
          <w:spacing w:val="88"/>
          <w:szCs w:val="22"/>
        </w:rPr>
        <w:t xml:space="preserve"> </w:t>
      </w:r>
      <w:r w:rsidRPr="005A4140">
        <w:rPr>
          <w:rFonts w:eastAsiaTheme="minorEastAsia" w:cs="Times New Roman"/>
          <w:color w:val="000000"/>
          <w:szCs w:val="22"/>
        </w:rPr>
        <w:t>išlaidos</w:t>
      </w:r>
      <w:r w:rsidRPr="005A4140">
        <w:rPr>
          <w:rFonts w:eastAsiaTheme="minorEastAsia" w:cs="Times New Roman"/>
          <w:color w:val="000000"/>
          <w:spacing w:val="88"/>
          <w:szCs w:val="22"/>
        </w:rPr>
        <w:t xml:space="preserve"> </w:t>
      </w:r>
      <w:r w:rsidRPr="005A4140">
        <w:rPr>
          <w:rFonts w:eastAsiaTheme="minorEastAsia" w:cs="Times New Roman"/>
          <w:color w:val="000000"/>
          <w:szCs w:val="22"/>
        </w:rPr>
        <w:t>susijusios</w:t>
      </w:r>
      <w:r w:rsidRPr="005A4140">
        <w:rPr>
          <w:rFonts w:eastAsiaTheme="minorEastAsia" w:cs="Times New Roman"/>
          <w:color w:val="000000"/>
          <w:spacing w:val="88"/>
          <w:szCs w:val="22"/>
        </w:rPr>
        <w:t xml:space="preserve"> </w:t>
      </w:r>
      <w:r w:rsidRPr="005A4140">
        <w:rPr>
          <w:rFonts w:eastAsiaTheme="minorEastAsia" w:cs="Times New Roman"/>
          <w:color w:val="000000"/>
          <w:szCs w:val="22"/>
        </w:rPr>
        <w:t>su</w:t>
      </w:r>
      <w:r w:rsidRPr="005A4140">
        <w:rPr>
          <w:rFonts w:eastAsiaTheme="minorEastAsia" w:cs="Times New Roman"/>
          <w:color w:val="000000"/>
          <w:spacing w:val="85"/>
          <w:szCs w:val="22"/>
        </w:rPr>
        <w:t xml:space="preserve"> </w:t>
      </w:r>
      <w:r w:rsidRPr="005A4140">
        <w:rPr>
          <w:rFonts w:eastAsiaTheme="minorEastAsia" w:cs="Times New Roman"/>
          <w:color w:val="000000"/>
          <w:szCs w:val="22"/>
        </w:rPr>
        <w:t>įrenginiais</w:t>
      </w:r>
      <w:r w:rsidRPr="005A4140">
        <w:rPr>
          <w:rFonts w:eastAsiaTheme="minorEastAsia" w:cs="Times New Roman"/>
          <w:color w:val="000000"/>
          <w:spacing w:val="90"/>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88"/>
          <w:szCs w:val="22"/>
        </w:rPr>
        <w:t xml:space="preserve"> </w:t>
      </w:r>
      <w:r w:rsidRPr="005A4140">
        <w:rPr>
          <w:rFonts w:eastAsiaTheme="minorEastAsia" w:cs="Times New Roman"/>
          <w:color w:val="000000"/>
          <w:szCs w:val="22"/>
        </w:rPr>
        <w:t>jų</w:t>
      </w:r>
      <w:r w:rsidRPr="005A4140">
        <w:rPr>
          <w:rFonts w:eastAsiaTheme="minorEastAsia" w:cs="Times New Roman"/>
          <w:color w:val="000000"/>
          <w:spacing w:val="87"/>
          <w:szCs w:val="22"/>
        </w:rPr>
        <w:t xml:space="preserve"> </w:t>
      </w:r>
      <w:r w:rsidRPr="005A4140">
        <w:rPr>
          <w:rFonts w:eastAsiaTheme="minorEastAsia" w:cs="Times New Roman"/>
          <w:color w:val="000000"/>
          <w:szCs w:val="22"/>
        </w:rPr>
        <w:t>aptarnavimu,</w:t>
      </w:r>
      <w:r w:rsidRPr="005A4140">
        <w:rPr>
          <w:rFonts w:eastAsiaTheme="minorEastAsia" w:cs="Times New Roman"/>
          <w:color w:val="000000"/>
          <w:spacing w:val="90"/>
          <w:szCs w:val="22"/>
        </w:rPr>
        <w:t xml:space="preserve"> </w:t>
      </w:r>
      <w:r w:rsidRPr="005A4140">
        <w:rPr>
          <w:rFonts w:eastAsiaTheme="minorEastAsia" w:cs="Times New Roman"/>
          <w:color w:val="000000"/>
          <w:szCs w:val="22"/>
        </w:rPr>
        <w:t>patalpomis,</w:t>
      </w:r>
      <w:r w:rsidRPr="005A4140">
        <w:rPr>
          <w:rFonts w:eastAsiaTheme="minorEastAsia" w:cs="Times New Roman"/>
          <w:color w:val="000000"/>
          <w:spacing w:val="89"/>
          <w:szCs w:val="22"/>
        </w:rPr>
        <w:t xml:space="preserve"> </w:t>
      </w:r>
      <w:r w:rsidRPr="005A4140">
        <w:rPr>
          <w:rFonts w:eastAsiaTheme="minorEastAsia" w:cs="Times New Roman"/>
          <w:color w:val="000000"/>
          <w:szCs w:val="22"/>
        </w:rPr>
        <w:t>transportu</w:t>
      </w:r>
      <w:r w:rsidRPr="005A4140">
        <w:rPr>
          <w:rFonts w:eastAsiaTheme="minorEastAsia" w:cs="Times New Roman"/>
          <w:color w:val="000000"/>
          <w:spacing w:val="87"/>
          <w:szCs w:val="22"/>
        </w:rPr>
        <w:t xml:space="preserve"> </w:t>
      </w:r>
      <w:r w:rsidRPr="005A4140">
        <w:rPr>
          <w:rFonts w:eastAsiaTheme="minorEastAsia" w:cs="Times New Roman"/>
          <w:color w:val="000000"/>
          <w:szCs w:val="22"/>
        </w:rPr>
        <w:t>ir</w:t>
      </w:r>
      <w:r w:rsidRPr="005A4140">
        <w:rPr>
          <w:rFonts w:eastAsiaTheme="minorEastAsia" w:cs="Times New Roman"/>
          <w:color w:val="000000"/>
          <w:spacing w:val="88"/>
          <w:szCs w:val="22"/>
        </w:rPr>
        <w:t xml:space="preserve"> </w:t>
      </w:r>
      <w:r w:rsidRPr="005A4140">
        <w:rPr>
          <w:rFonts w:eastAsiaTheme="minorEastAsia" w:cs="Times New Roman"/>
          <w:color w:val="000000"/>
          <w:szCs w:val="22"/>
        </w:rPr>
        <w:t>jo aptarnavimu,</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ryšio</w:t>
      </w:r>
      <w:r w:rsidRPr="005A4140">
        <w:rPr>
          <w:rFonts w:eastAsiaTheme="minorEastAsia" w:cs="Times New Roman"/>
          <w:color w:val="000000"/>
          <w:spacing w:val="9"/>
          <w:szCs w:val="22"/>
        </w:rPr>
        <w:t xml:space="preserve"> </w:t>
      </w:r>
      <w:r w:rsidRPr="005A4140">
        <w:rPr>
          <w:rFonts w:eastAsiaTheme="minorEastAsia" w:cs="Times New Roman"/>
          <w:color w:val="000000"/>
          <w:szCs w:val="22"/>
        </w:rPr>
        <w:t>priemonėmis</w:t>
      </w:r>
      <w:r w:rsidRPr="005A4140">
        <w:rPr>
          <w:rFonts w:eastAsiaTheme="minorEastAsia" w:cs="Times New Roman"/>
          <w:color w:val="000000"/>
          <w:spacing w:val="14"/>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10"/>
          <w:szCs w:val="22"/>
        </w:rPr>
        <w:t xml:space="preserve"> </w:t>
      </w:r>
      <w:r w:rsidRPr="005A4140">
        <w:rPr>
          <w:rFonts w:eastAsiaTheme="minorEastAsia" w:cs="Times New Roman"/>
          <w:color w:val="000000"/>
          <w:szCs w:val="22"/>
        </w:rPr>
        <w:t>jų</w:t>
      </w:r>
      <w:r w:rsidRPr="005A4140">
        <w:rPr>
          <w:rFonts w:eastAsiaTheme="minorEastAsia" w:cs="Times New Roman"/>
          <w:color w:val="000000"/>
          <w:spacing w:val="10"/>
          <w:szCs w:val="22"/>
        </w:rPr>
        <w:t xml:space="preserve"> </w:t>
      </w:r>
      <w:r w:rsidRPr="005A4140">
        <w:rPr>
          <w:rFonts w:eastAsiaTheme="minorEastAsia" w:cs="Times New Roman"/>
          <w:color w:val="000000"/>
          <w:szCs w:val="22"/>
        </w:rPr>
        <w:t>paslaugomis,</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kompiuteriais</w:t>
      </w:r>
      <w:r w:rsidRPr="005A4140">
        <w:rPr>
          <w:rFonts w:eastAsiaTheme="minorEastAsia" w:cs="Times New Roman"/>
          <w:color w:val="000000"/>
          <w:spacing w:val="12"/>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10"/>
          <w:szCs w:val="22"/>
        </w:rPr>
        <w:t xml:space="preserve"> </w:t>
      </w:r>
      <w:r w:rsidRPr="005A4140">
        <w:rPr>
          <w:rFonts w:eastAsiaTheme="minorEastAsia" w:cs="Times New Roman"/>
          <w:color w:val="000000"/>
          <w:szCs w:val="22"/>
        </w:rPr>
        <w:t>jų</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aptarnavimu,</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vertimais,</w:t>
      </w:r>
      <w:r w:rsidRPr="005A4140">
        <w:rPr>
          <w:rFonts w:eastAsiaTheme="minorEastAsia" w:cs="Times New Roman"/>
          <w:color w:val="000000"/>
          <w:spacing w:val="11"/>
          <w:szCs w:val="22"/>
        </w:rPr>
        <w:t xml:space="preserve"> </w:t>
      </w:r>
      <w:r w:rsidRPr="005A4140">
        <w:rPr>
          <w:rFonts w:eastAsiaTheme="minorEastAsia" w:cs="Times New Roman"/>
          <w:color w:val="000000"/>
          <w:szCs w:val="22"/>
        </w:rPr>
        <w:t>tiriamų medžiagų,</w:t>
      </w:r>
      <w:r w:rsidRPr="005A4140">
        <w:rPr>
          <w:rFonts w:eastAsiaTheme="minorEastAsia" w:cs="Times New Roman"/>
          <w:color w:val="000000"/>
          <w:spacing w:val="22"/>
          <w:szCs w:val="22"/>
        </w:rPr>
        <w:t xml:space="preserve"> </w:t>
      </w:r>
      <w:r w:rsidRPr="005A4140">
        <w:rPr>
          <w:rFonts w:eastAsiaTheme="minorEastAsia" w:cs="Times New Roman"/>
          <w:color w:val="000000"/>
          <w:szCs w:val="22"/>
        </w:rPr>
        <w:t>mišinių</w:t>
      </w:r>
      <w:r w:rsidRPr="005A4140">
        <w:rPr>
          <w:rFonts w:eastAsiaTheme="minorEastAsia" w:cs="Times New Roman"/>
          <w:color w:val="000000"/>
          <w:spacing w:val="22"/>
          <w:szCs w:val="22"/>
        </w:rPr>
        <w:t xml:space="preserve"> </w:t>
      </w:r>
      <w:r w:rsidRPr="005A4140">
        <w:rPr>
          <w:rFonts w:eastAsiaTheme="minorEastAsia" w:cs="Times New Roman"/>
          <w:color w:val="000000"/>
          <w:szCs w:val="22"/>
        </w:rPr>
        <w:t>bei</w:t>
      </w:r>
      <w:r w:rsidRPr="005A4140">
        <w:rPr>
          <w:rFonts w:eastAsiaTheme="minorEastAsia" w:cs="Times New Roman"/>
          <w:color w:val="000000"/>
          <w:spacing w:val="19"/>
          <w:szCs w:val="22"/>
        </w:rPr>
        <w:t xml:space="preserve"> </w:t>
      </w:r>
      <w:r w:rsidRPr="005A4140">
        <w:rPr>
          <w:rFonts w:eastAsiaTheme="minorEastAsia" w:cs="Times New Roman"/>
          <w:color w:val="000000"/>
          <w:szCs w:val="22"/>
        </w:rPr>
        <w:t>gaminių</w:t>
      </w:r>
      <w:r w:rsidRPr="005A4140">
        <w:rPr>
          <w:rFonts w:eastAsiaTheme="minorEastAsia" w:cs="Times New Roman"/>
          <w:color w:val="000000"/>
          <w:spacing w:val="22"/>
          <w:szCs w:val="22"/>
        </w:rPr>
        <w:t xml:space="preserve"> </w:t>
      </w:r>
      <w:r w:rsidRPr="005A4140">
        <w:rPr>
          <w:rFonts w:eastAsiaTheme="minorEastAsia" w:cs="Times New Roman"/>
          <w:color w:val="000000"/>
          <w:szCs w:val="22"/>
        </w:rPr>
        <w:t>pavyzdžių</w:t>
      </w:r>
      <w:r w:rsidRPr="005A4140">
        <w:rPr>
          <w:rFonts w:eastAsiaTheme="minorEastAsia" w:cs="Times New Roman"/>
          <w:color w:val="000000"/>
          <w:spacing w:val="20"/>
          <w:szCs w:val="22"/>
        </w:rPr>
        <w:t xml:space="preserve"> </w:t>
      </w:r>
      <w:r w:rsidRPr="005A4140">
        <w:rPr>
          <w:rFonts w:eastAsiaTheme="minorEastAsia" w:cs="Times New Roman"/>
          <w:color w:val="000000"/>
          <w:szCs w:val="22"/>
        </w:rPr>
        <w:t>paėmimu</w:t>
      </w:r>
      <w:r w:rsidRPr="005A4140">
        <w:rPr>
          <w:rFonts w:eastAsiaTheme="minorEastAsia" w:cs="Times New Roman"/>
          <w:color w:val="000000"/>
          <w:spacing w:val="22"/>
          <w:szCs w:val="22"/>
        </w:rPr>
        <w:t xml:space="preserve"> </w:t>
      </w:r>
      <w:r w:rsidRPr="005A4140">
        <w:rPr>
          <w:rFonts w:eastAsiaTheme="minorEastAsia" w:cs="Times New Roman"/>
          <w:color w:val="000000"/>
          <w:szCs w:val="22"/>
        </w:rPr>
        <w:t>objektuose</w:t>
      </w:r>
      <w:r w:rsidRPr="005A4140">
        <w:rPr>
          <w:rFonts w:eastAsiaTheme="minorEastAsia" w:cs="Times New Roman"/>
          <w:color w:val="000000"/>
          <w:spacing w:val="19"/>
          <w:szCs w:val="22"/>
        </w:rPr>
        <w:t xml:space="preserve"> </w:t>
      </w:r>
      <w:r w:rsidRPr="005A4140">
        <w:rPr>
          <w:rFonts w:eastAsiaTheme="minorEastAsia" w:cs="Times New Roman"/>
          <w:color w:val="000000"/>
          <w:spacing w:val="-1"/>
          <w:szCs w:val="22"/>
        </w:rPr>
        <w:t>ir</w:t>
      </w:r>
      <w:r w:rsidRPr="005A4140">
        <w:rPr>
          <w:rFonts w:eastAsiaTheme="minorEastAsia" w:cs="Times New Roman"/>
          <w:color w:val="000000"/>
          <w:spacing w:val="20"/>
          <w:szCs w:val="22"/>
        </w:rPr>
        <w:t xml:space="preserve"> </w:t>
      </w:r>
      <w:r w:rsidRPr="005A4140">
        <w:rPr>
          <w:rFonts w:eastAsiaTheme="minorEastAsia" w:cs="Times New Roman"/>
          <w:color w:val="000000"/>
          <w:szCs w:val="22"/>
        </w:rPr>
        <w:t>pristatymu</w:t>
      </w:r>
      <w:r w:rsidRPr="005A4140">
        <w:rPr>
          <w:rFonts w:eastAsiaTheme="minorEastAsia" w:cs="Times New Roman"/>
          <w:color w:val="000000"/>
          <w:spacing w:val="22"/>
          <w:szCs w:val="22"/>
        </w:rPr>
        <w:t xml:space="preserve"> </w:t>
      </w:r>
      <w:r w:rsidRPr="005A4140">
        <w:rPr>
          <w:rFonts w:eastAsiaTheme="minorEastAsia" w:cs="Times New Roman"/>
          <w:color w:val="000000"/>
          <w:szCs w:val="22"/>
        </w:rPr>
        <w:t>į</w:t>
      </w:r>
      <w:r w:rsidRPr="005A4140">
        <w:rPr>
          <w:rFonts w:eastAsiaTheme="minorEastAsia" w:cs="Times New Roman"/>
          <w:color w:val="000000"/>
          <w:spacing w:val="19"/>
          <w:szCs w:val="22"/>
        </w:rPr>
        <w:t xml:space="preserve"> </w:t>
      </w:r>
      <w:r w:rsidRPr="005A4140">
        <w:rPr>
          <w:rFonts w:eastAsiaTheme="minorEastAsia" w:cs="Times New Roman"/>
          <w:color w:val="000000"/>
          <w:szCs w:val="22"/>
        </w:rPr>
        <w:t>bandymų</w:t>
      </w:r>
      <w:r w:rsidRPr="005A4140">
        <w:rPr>
          <w:rFonts w:eastAsiaTheme="minorEastAsia" w:cs="Times New Roman"/>
          <w:color w:val="000000"/>
          <w:spacing w:val="20"/>
          <w:szCs w:val="22"/>
        </w:rPr>
        <w:t xml:space="preserve"> </w:t>
      </w:r>
      <w:r w:rsidRPr="005A4140">
        <w:rPr>
          <w:rFonts w:eastAsiaTheme="minorEastAsia" w:cs="Times New Roman"/>
          <w:color w:val="000000"/>
          <w:szCs w:val="22"/>
        </w:rPr>
        <w:t>laboratorijas turi</w:t>
      </w:r>
      <w:r w:rsidRPr="005A4140">
        <w:rPr>
          <w:rFonts w:eastAsiaTheme="minorEastAsia" w:cs="Times New Roman"/>
          <w:color w:val="000000"/>
          <w:spacing w:val="15"/>
          <w:szCs w:val="22"/>
        </w:rPr>
        <w:t xml:space="preserve"> </w:t>
      </w:r>
      <w:r w:rsidRPr="005A4140">
        <w:rPr>
          <w:rFonts w:eastAsiaTheme="minorEastAsia" w:cs="Times New Roman"/>
          <w:color w:val="000000"/>
          <w:szCs w:val="22"/>
        </w:rPr>
        <w:t>būti</w:t>
      </w:r>
      <w:r w:rsidRPr="005A4140">
        <w:rPr>
          <w:rFonts w:eastAsiaTheme="minorEastAsia" w:cs="Times New Roman"/>
          <w:color w:val="000000"/>
          <w:spacing w:val="14"/>
          <w:szCs w:val="22"/>
        </w:rPr>
        <w:t xml:space="preserve"> </w:t>
      </w:r>
      <w:r w:rsidRPr="005A4140">
        <w:rPr>
          <w:rFonts w:eastAsiaTheme="minorEastAsia" w:cs="Times New Roman"/>
          <w:color w:val="000000"/>
          <w:szCs w:val="22"/>
        </w:rPr>
        <w:t>numatytos</w:t>
      </w:r>
      <w:r w:rsidRPr="005A4140">
        <w:rPr>
          <w:rFonts w:eastAsiaTheme="minorEastAsia" w:cs="Times New Roman"/>
          <w:color w:val="000000"/>
          <w:spacing w:val="16"/>
          <w:szCs w:val="22"/>
        </w:rPr>
        <w:t xml:space="preserve"> </w:t>
      </w:r>
      <w:r w:rsidRPr="005A4140">
        <w:rPr>
          <w:rFonts w:eastAsiaTheme="minorEastAsia" w:cs="Times New Roman"/>
          <w:color w:val="000000"/>
          <w:szCs w:val="22"/>
        </w:rPr>
        <w:t>Tiekėjo</w:t>
      </w:r>
      <w:r w:rsidRPr="005A4140">
        <w:rPr>
          <w:rFonts w:eastAsiaTheme="minorEastAsia" w:cs="Times New Roman"/>
          <w:color w:val="000000"/>
          <w:spacing w:val="16"/>
          <w:szCs w:val="22"/>
        </w:rPr>
        <w:t xml:space="preserve"> </w:t>
      </w:r>
      <w:r w:rsidRPr="005A4140">
        <w:rPr>
          <w:rFonts w:eastAsiaTheme="minorEastAsia" w:cs="Times New Roman"/>
          <w:color w:val="000000"/>
          <w:szCs w:val="22"/>
        </w:rPr>
        <w:t>pateiktame</w:t>
      </w:r>
      <w:r w:rsidRPr="005A4140">
        <w:rPr>
          <w:rFonts w:eastAsiaTheme="minorEastAsia" w:cs="Times New Roman"/>
          <w:color w:val="000000"/>
          <w:spacing w:val="15"/>
          <w:szCs w:val="22"/>
        </w:rPr>
        <w:t xml:space="preserve"> </w:t>
      </w:r>
      <w:r w:rsidRPr="005A4140">
        <w:rPr>
          <w:rFonts w:eastAsiaTheme="minorEastAsia" w:cs="Times New Roman"/>
          <w:color w:val="000000"/>
          <w:szCs w:val="22"/>
        </w:rPr>
        <w:t>pasiūlyme</w:t>
      </w:r>
      <w:r w:rsidRPr="005A4140">
        <w:rPr>
          <w:rFonts w:eastAsiaTheme="minorEastAsia" w:cs="Times New Roman"/>
          <w:color w:val="000000"/>
          <w:spacing w:val="17"/>
          <w:szCs w:val="22"/>
        </w:rPr>
        <w:t xml:space="preserve"> </w:t>
      </w:r>
      <w:r w:rsidRPr="005A4140">
        <w:rPr>
          <w:rFonts w:eastAsiaTheme="minorEastAsia" w:cs="Times New Roman"/>
          <w:color w:val="000000"/>
          <w:szCs w:val="22"/>
        </w:rPr>
        <w:t>(įkalkuliuotos</w:t>
      </w:r>
      <w:r w:rsidRPr="005A4140">
        <w:rPr>
          <w:rFonts w:eastAsiaTheme="minorEastAsia" w:cs="Times New Roman"/>
          <w:color w:val="000000"/>
          <w:spacing w:val="16"/>
          <w:szCs w:val="22"/>
        </w:rPr>
        <w:t xml:space="preserve"> </w:t>
      </w:r>
      <w:r w:rsidRPr="005A4140">
        <w:rPr>
          <w:rFonts w:eastAsiaTheme="minorEastAsia" w:cs="Times New Roman"/>
          <w:color w:val="000000"/>
          <w:szCs w:val="22"/>
        </w:rPr>
        <w:t>į</w:t>
      </w:r>
      <w:r w:rsidRPr="005A4140">
        <w:rPr>
          <w:rFonts w:eastAsiaTheme="minorEastAsia" w:cs="Times New Roman"/>
          <w:color w:val="000000"/>
          <w:spacing w:val="12"/>
          <w:szCs w:val="22"/>
        </w:rPr>
        <w:t xml:space="preserve"> </w:t>
      </w:r>
      <w:r w:rsidRPr="005A4140">
        <w:rPr>
          <w:rFonts w:eastAsiaTheme="minorEastAsia" w:cs="Times New Roman"/>
          <w:color w:val="000000"/>
          <w:szCs w:val="22"/>
        </w:rPr>
        <w:t>paslaugų</w:t>
      </w:r>
      <w:r w:rsidRPr="005A4140">
        <w:rPr>
          <w:rFonts w:eastAsiaTheme="minorEastAsia" w:cs="Times New Roman"/>
          <w:color w:val="000000"/>
          <w:spacing w:val="18"/>
          <w:szCs w:val="22"/>
        </w:rPr>
        <w:t xml:space="preserve"> </w:t>
      </w:r>
      <w:r w:rsidRPr="005A4140">
        <w:rPr>
          <w:rFonts w:eastAsiaTheme="minorEastAsia" w:cs="Times New Roman"/>
          <w:color w:val="000000"/>
          <w:szCs w:val="22"/>
        </w:rPr>
        <w:t>organizavimo</w:t>
      </w:r>
      <w:r w:rsidRPr="005A4140">
        <w:rPr>
          <w:rFonts w:eastAsiaTheme="minorEastAsia" w:cs="Times New Roman"/>
          <w:color w:val="000000"/>
          <w:spacing w:val="18"/>
          <w:szCs w:val="22"/>
        </w:rPr>
        <w:t xml:space="preserve"> </w:t>
      </w:r>
      <w:r w:rsidRPr="005A4140">
        <w:rPr>
          <w:rFonts w:eastAsiaTheme="minorEastAsia" w:cs="Times New Roman"/>
          <w:color w:val="000000"/>
          <w:szCs w:val="22"/>
        </w:rPr>
        <w:t>ir</w:t>
      </w:r>
      <w:r w:rsidRPr="005A4140">
        <w:rPr>
          <w:rFonts w:eastAsiaTheme="minorEastAsia" w:cs="Times New Roman"/>
          <w:color w:val="000000"/>
          <w:spacing w:val="14"/>
          <w:szCs w:val="22"/>
        </w:rPr>
        <w:t xml:space="preserve"> </w:t>
      </w:r>
      <w:r w:rsidRPr="005A4140">
        <w:rPr>
          <w:rFonts w:eastAsiaTheme="minorEastAsia" w:cs="Times New Roman"/>
          <w:color w:val="000000"/>
          <w:szCs w:val="22"/>
        </w:rPr>
        <w:t>vykdymo kainą).</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Užsakovas</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už šias</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paslaugas</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papildomai</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nemoka.</w:t>
      </w:r>
    </w:p>
    <w:p w14:paraId="72A92810" w14:textId="77777777" w:rsidR="005A4140" w:rsidRPr="005A4140" w:rsidRDefault="005A4140" w:rsidP="005A4140">
      <w:pPr>
        <w:widowControl w:val="0"/>
        <w:autoSpaceDE w:val="0"/>
        <w:autoSpaceDN w:val="0"/>
        <w:spacing w:after="0" w:line="266" w:lineRule="exact"/>
        <w:ind w:firstLine="426"/>
        <w:jc w:val="both"/>
        <w:rPr>
          <w:rFonts w:eastAsiaTheme="minorEastAsia" w:cs="Times New Roman"/>
          <w:i/>
          <w:iCs/>
          <w:color w:val="000000"/>
          <w:szCs w:val="22"/>
        </w:rPr>
      </w:pPr>
      <w:r w:rsidRPr="005A4140">
        <w:rPr>
          <w:rFonts w:eastAsiaTheme="minorEastAsia" w:cs="Times New Roman"/>
          <w:color w:val="000000"/>
          <w:szCs w:val="22"/>
        </w:rPr>
        <w:t xml:space="preserve">Teikėjas privalo užtikrinti, kad visi privalomi kontroliniai laboratoriniai tyrimai ir bandymai, kuriais remiantis įvertinami objektai ir atliekamas apmokėjimas už statybos darbus, bus atliekami </w:t>
      </w:r>
      <w:r w:rsidRPr="005A4140">
        <w:rPr>
          <w:rFonts w:eastAsiaTheme="minorEastAsia" w:cs="Times New Roman"/>
          <w:color w:val="000000"/>
          <w:szCs w:val="22"/>
        </w:rPr>
        <w:lastRenderedPageBreak/>
        <w:t>nepriklausomoje ir Nacionalinio akreditacijos biuro akredituotoje laboratorijoje, kuri turi atitikti LST EN ISO/IEC 17025 arba lygiaverčių standartų reikalavimus</w:t>
      </w:r>
      <w:r w:rsidRPr="005A4140">
        <w:rPr>
          <w:rFonts w:eastAsiaTheme="minorEastAsia" w:cs="Times New Roman"/>
          <w:i/>
          <w:iCs/>
          <w:color w:val="000000"/>
          <w:szCs w:val="22"/>
        </w:rPr>
        <w:t>.</w:t>
      </w:r>
    </w:p>
    <w:p w14:paraId="1E109AC4" w14:textId="1E03AEB9" w:rsidR="002D11C1" w:rsidRPr="002D11C1" w:rsidRDefault="005A4140" w:rsidP="005A4140">
      <w:pPr>
        <w:widowControl w:val="0"/>
        <w:autoSpaceDE w:val="0"/>
        <w:autoSpaceDN w:val="0"/>
        <w:spacing w:after="0" w:line="266" w:lineRule="exact"/>
        <w:ind w:firstLine="426"/>
        <w:jc w:val="both"/>
        <w:rPr>
          <w:rFonts w:eastAsiaTheme="minorEastAsia" w:cs="Times New Roman"/>
          <w:szCs w:val="22"/>
        </w:rPr>
      </w:pPr>
      <w:r w:rsidRPr="002D11C1">
        <w:rPr>
          <w:rFonts w:eastAsiaTheme="minorEastAsia" w:cs="Times New Roman"/>
          <w:szCs w:val="22"/>
        </w:rPr>
        <w:t xml:space="preserve">Esant poreikiui, Užsakovas turės teisę pirkti ir kitas, techninės specifikacijos 1 lentelėje nenurodytas, tačiau pagal funkcinę paskirtį panašias Paslaugas (toliau – </w:t>
      </w:r>
      <w:r w:rsidR="002D11C1" w:rsidRPr="002D11C1">
        <w:rPr>
          <w:rFonts w:eastAsiaTheme="minorEastAsia" w:cs="Times New Roman"/>
          <w:szCs w:val="22"/>
        </w:rPr>
        <w:t>Nenumatytos</w:t>
      </w:r>
      <w:r w:rsidRPr="002D11C1">
        <w:rPr>
          <w:rFonts w:eastAsiaTheme="minorEastAsia" w:cs="Times New Roman"/>
          <w:szCs w:val="22"/>
        </w:rPr>
        <w:t xml:space="preserve"> paslaugos). </w:t>
      </w:r>
      <w:r w:rsidR="002D11C1">
        <w:rPr>
          <w:rFonts w:eastAsiaTheme="minorEastAsia" w:cs="Times New Roman"/>
          <w:szCs w:val="22"/>
        </w:rPr>
        <w:t>N</w:t>
      </w:r>
      <w:r w:rsidR="002D11C1" w:rsidRPr="002D11C1">
        <w:rPr>
          <w:rFonts w:eastAsiaTheme="minorEastAsia" w:cs="Times New Roman"/>
          <w:szCs w:val="22"/>
        </w:rPr>
        <w:t>enumatytų</w:t>
      </w:r>
      <w:r w:rsidRPr="002D11C1">
        <w:rPr>
          <w:rFonts w:eastAsiaTheme="minorEastAsia" w:cs="Times New Roman"/>
          <w:szCs w:val="22"/>
        </w:rPr>
        <w:t xml:space="preserve"> paslaugų pirkimui taikomos visos Paslaugų pirkimui šioje techninėje specifikacijoje ir </w:t>
      </w:r>
      <w:r w:rsidR="002D11C1" w:rsidRPr="002D11C1">
        <w:rPr>
          <w:rFonts w:eastAsiaTheme="minorEastAsia" w:cs="Times New Roman"/>
          <w:szCs w:val="22"/>
        </w:rPr>
        <w:t>S</w:t>
      </w:r>
      <w:r w:rsidRPr="002D11C1">
        <w:rPr>
          <w:rFonts w:eastAsiaTheme="minorEastAsia" w:cs="Times New Roman"/>
          <w:szCs w:val="22"/>
        </w:rPr>
        <w:t xml:space="preserve">utartyje nustatytos sąlygos, nebent aiškiai bus nustatyta kitaip. </w:t>
      </w:r>
    </w:p>
    <w:p w14:paraId="3DB25642" w14:textId="7DBAB73A" w:rsidR="002D11C1" w:rsidRPr="002D11C1" w:rsidRDefault="002D11C1" w:rsidP="005A4140">
      <w:pPr>
        <w:widowControl w:val="0"/>
        <w:autoSpaceDE w:val="0"/>
        <w:autoSpaceDN w:val="0"/>
        <w:spacing w:after="0" w:line="266" w:lineRule="exact"/>
        <w:ind w:firstLine="426"/>
        <w:jc w:val="both"/>
      </w:pPr>
      <w:r w:rsidRPr="002D11C1">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w:t>
      </w:r>
      <w:r w:rsidR="00E85527">
        <w:t xml:space="preserve"> </w:t>
      </w:r>
      <w:r w:rsidRPr="002D11C1">
        <w:t>Nenumatytų paslaugų kaina su Pirkėju turi būti derinama iš anksto.</w:t>
      </w:r>
    </w:p>
    <w:p w14:paraId="5E72D2E4" w14:textId="6058307C" w:rsidR="005A4140" w:rsidRPr="002D11C1" w:rsidRDefault="005A4140" w:rsidP="005A4140">
      <w:pPr>
        <w:widowControl w:val="0"/>
        <w:autoSpaceDE w:val="0"/>
        <w:autoSpaceDN w:val="0"/>
        <w:spacing w:after="0" w:line="266" w:lineRule="exact"/>
        <w:ind w:firstLine="426"/>
        <w:jc w:val="both"/>
        <w:rPr>
          <w:rFonts w:eastAsiaTheme="minorEastAsia" w:cs="Times New Roman"/>
          <w:szCs w:val="22"/>
        </w:rPr>
      </w:pPr>
      <w:r w:rsidRPr="002D11C1">
        <w:rPr>
          <w:rFonts w:eastAsiaTheme="minorEastAsia" w:cs="Times New Roman"/>
          <w:b/>
          <w:bCs/>
          <w:szCs w:val="22"/>
        </w:rPr>
        <w:t xml:space="preserve"> </w:t>
      </w:r>
      <w:r w:rsidRPr="002D11C1">
        <w:rPr>
          <w:rFonts w:eastAsiaTheme="minorEastAsia" w:cs="Times New Roman"/>
          <w:szCs w:val="22"/>
        </w:rPr>
        <w:t xml:space="preserve">Tokių </w:t>
      </w:r>
      <w:r w:rsidR="002D11C1" w:rsidRPr="002D11C1">
        <w:rPr>
          <w:rFonts w:eastAsiaTheme="minorEastAsia" w:cs="Times New Roman"/>
          <w:szCs w:val="22"/>
        </w:rPr>
        <w:t>Nenumatytų</w:t>
      </w:r>
      <w:r w:rsidRPr="002D11C1">
        <w:rPr>
          <w:rFonts w:eastAsiaTheme="minorEastAsia" w:cs="Times New Roman"/>
          <w:szCs w:val="22"/>
        </w:rPr>
        <w:t xml:space="preserve"> paslaugų bendra kaina negalės sudaryti daugiau kaip 10 proc. </w:t>
      </w:r>
      <w:r w:rsidR="002D11C1" w:rsidRPr="002D11C1">
        <w:rPr>
          <w:rFonts w:eastAsiaTheme="minorEastAsia" w:cs="Times New Roman"/>
          <w:szCs w:val="22"/>
        </w:rPr>
        <w:t>Pradinės</w:t>
      </w:r>
      <w:r w:rsidRPr="002D11C1">
        <w:rPr>
          <w:rFonts w:eastAsiaTheme="minorEastAsia" w:cs="Times New Roman"/>
          <w:szCs w:val="22"/>
        </w:rPr>
        <w:t xml:space="preserve"> </w:t>
      </w:r>
      <w:r w:rsidR="002D11C1" w:rsidRPr="002D11C1">
        <w:rPr>
          <w:rFonts w:eastAsiaTheme="minorEastAsia" w:cs="Times New Roman"/>
          <w:szCs w:val="22"/>
        </w:rPr>
        <w:t>S</w:t>
      </w:r>
      <w:r w:rsidRPr="002D11C1">
        <w:rPr>
          <w:rFonts w:eastAsiaTheme="minorEastAsia" w:cs="Times New Roman"/>
          <w:szCs w:val="22"/>
        </w:rPr>
        <w:t xml:space="preserve">utarties </w:t>
      </w:r>
      <w:r w:rsidR="002D11C1" w:rsidRPr="002D11C1">
        <w:rPr>
          <w:rFonts w:eastAsiaTheme="minorEastAsia" w:cs="Times New Roman"/>
          <w:szCs w:val="22"/>
        </w:rPr>
        <w:t>vertės</w:t>
      </w:r>
      <w:r w:rsidRPr="002D11C1">
        <w:rPr>
          <w:rFonts w:eastAsiaTheme="minorEastAsia" w:cs="Times New Roman"/>
          <w:szCs w:val="22"/>
        </w:rPr>
        <w:t>.</w:t>
      </w:r>
    </w:p>
    <w:p w14:paraId="76115003" w14:textId="77777777" w:rsidR="005A4140" w:rsidRPr="002D11C1" w:rsidRDefault="005A4140" w:rsidP="005A4140">
      <w:pPr>
        <w:widowControl w:val="0"/>
        <w:autoSpaceDE w:val="0"/>
        <w:autoSpaceDN w:val="0"/>
        <w:spacing w:before="10" w:after="0" w:line="266" w:lineRule="exact"/>
        <w:jc w:val="both"/>
        <w:rPr>
          <w:rFonts w:eastAsiaTheme="minorEastAsia" w:cs="Times New Roman"/>
          <w:color w:val="EE0000"/>
          <w:szCs w:val="22"/>
        </w:rPr>
      </w:pPr>
    </w:p>
    <w:p w14:paraId="4739D05C" w14:textId="61F73467" w:rsidR="004F609B" w:rsidRDefault="005A4140" w:rsidP="005A4140">
      <w:pPr>
        <w:rPr>
          <w:rFonts w:eastAsiaTheme="minorEastAsia" w:cs="Times New Roman"/>
          <w:color w:val="000000"/>
          <w:szCs w:val="22"/>
        </w:rPr>
      </w:pPr>
      <w:r w:rsidRPr="005A4140">
        <w:rPr>
          <w:rFonts w:eastAsiaTheme="minorEastAsia" w:cs="Times New Roman"/>
          <w:color w:val="000000"/>
          <w:szCs w:val="22"/>
        </w:rPr>
        <w:t xml:space="preserve">Bandymų rūšys </w:t>
      </w:r>
      <w:r w:rsidRPr="005A4140">
        <w:rPr>
          <w:rFonts w:eastAsiaTheme="minorEastAsia" w:cs="Times New Roman"/>
          <w:color w:val="000000"/>
          <w:spacing w:val="-1"/>
          <w:szCs w:val="22"/>
        </w:rPr>
        <w:t>ir</w:t>
      </w:r>
      <w:r w:rsidRPr="005A4140">
        <w:rPr>
          <w:rFonts w:eastAsiaTheme="minorEastAsia" w:cs="Times New Roman"/>
          <w:color w:val="000000"/>
          <w:spacing w:val="1"/>
          <w:szCs w:val="22"/>
        </w:rPr>
        <w:t xml:space="preserve"> </w:t>
      </w:r>
      <w:r w:rsidR="00A74EB7">
        <w:rPr>
          <w:rFonts w:eastAsiaTheme="minorEastAsia" w:cs="Times New Roman"/>
          <w:color w:val="000000"/>
          <w:szCs w:val="22"/>
        </w:rPr>
        <w:t>bandymų metodai</w:t>
      </w:r>
      <w:r w:rsidRPr="005A4140">
        <w:rPr>
          <w:rFonts w:eastAsiaTheme="minorEastAsia" w:cs="Times New Roman"/>
          <w:color w:val="000000"/>
          <w:spacing w:val="1"/>
          <w:szCs w:val="22"/>
        </w:rPr>
        <w:t xml:space="preserve"> </w:t>
      </w:r>
      <w:r w:rsidRPr="005A4140">
        <w:rPr>
          <w:rFonts w:eastAsiaTheme="minorEastAsia" w:cs="Times New Roman"/>
          <w:color w:val="000000"/>
          <w:szCs w:val="22"/>
        </w:rPr>
        <w:t>pateikiam</w:t>
      </w:r>
      <w:r w:rsidR="00A74EB7">
        <w:rPr>
          <w:rFonts w:eastAsiaTheme="minorEastAsia" w:cs="Times New Roman"/>
          <w:color w:val="000000"/>
          <w:szCs w:val="22"/>
        </w:rPr>
        <w:t>i</w:t>
      </w:r>
      <w:r w:rsidRPr="005A4140">
        <w:rPr>
          <w:rFonts w:eastAsiaTheme="minorEastAsia" w:cs="Times New Roman"/>
          <w:color w:val="000000"/>
          <w:spacing w:val="2"/>
          <w:szCs w:val="22"/>
        </w:rPr>
        <w:t xml:space="preserve"> </w:t>
      </w:r>
      <w:r w:rsidRPr="005A4140">
        <w:rPr>
          <w:rFonts w:eastAsiaTheme="minorEastAsia" w:cs="Times New Roman"/>
          <w:color w:val="000000"/>
          <w:szCs w:val="22"/>
        </w:rPr>
        <w:t>1 lentelėje:</w:t>
      </w:r>
    </w:p>
    <w:p w14:paraId="32636E05" w14:textId="30F2C456" w:rsidR="005A4140" w:rsidRDefault="005A4140" w:rsidP="005A4140">
      <w:pPr>
        <w:spacing w:before="120" w:after="240"/>
        <w:jc w:val="right"/>
        <w:rPr>
          <w:rFonts w:eastAsiaTheme="minorEastAsia" w:cs="Times New Roman"/>
          <w:sz w:val="22"/>
          <w:szCs w:val="22"/>
        </w:rPr>
      </w:pPr>
      <w:r w:rsidRPr="005A4140">
        <w:rPr>
          <w:rFonts w:eastAsiaTheme="minorEastAsia" w:cs="Times New Roman"/>
          <w:sz w:val="22"/>
          <w:szCs w:val="22"/>
        </w:rPr>
        <w:t>1</w:t>
      </w:r>
      <w:r w:rsidR="00116615">
        <w:rPr>
          <w:rFonts w:eastAsiaTheme="minorEastAsia" w:cs="Times New Roman"/>
          <w:sz w:val="22"/>
          <w:szCs w:val="22"/>
        </w:rPr>
        <w:t xml:space="preserve"> </w:t>
      </w:r>
      <w:r w:rsidRPr="005A4140">
        <w:rPr>
          <w:rFonts w:eastAsiaTheme="minorEastAsia" w:cs="Times New Roman"/>
          <w:sz w:val="22"/>
          <w:szCs w:val="22"/>
        </w:rPr>
        <w:t>lentelė</w:t>
      </w:r>
    </w:p>
    <w:tbl>
      <w:tblPr>
        <w:tblStyle w:val="Lentelstinklelis"/>
        <w:tblW w:w="0" w:type="auto"/>
        <w:tblLook w:val="04A0" w:firstRow="1" w:lastRow="0" w:firstColumn="1" w:lastColumn="0" w:noHBand="0" w:noVBand="1"/>
      </w:tblPr>
      <w:tblGrid>
        <w:gridCol w:w="5776"/>
        <w:gridCol w:w="3852"/>
      </w:tblGrid>
      <w:tr w:rsidR="00C670FF" w14:paraId="0884DA02" w14:textId="77777777" w:rsidTr="0003011D">
        <w:tc>
          <w:tcPr>
            <w:tcW w:w="5776" w:type="dxa"/>
          </w:tcPr>
          <w:p w14:paraId="610FBDEE" w14:textId="1A959E39" w:rsidR="00C670FF" w:rsidRPr="008B581E" w:rsidRDefault="00C670FF" w:rsidP="00C670FF">
            <w:pPr>
              <w:spacing w:before="120" w:after="240"/>
              <w:jc w:val="center"/>
              <w:rPr>
                <w:rFonts w:eastAsiaTheme="minorEastAsia" w:cs="Times New Roman"/>
                <w:b/>
                <w:bCs/>
                <w:sz w:val="22"/>
                <w:szCs w:val="22"/>
              </w:rPr>
            </w:pPr>
            <w:r w:rsidRPr="008B581E">
              <w:rPr>
                <w:b/>
                <w:bCs/>
              </w:rPr>
              <w:t>Bandymo rūšis</w:t>
            </w:r>
          </w:p>
        </w:tc>
        <w:tc>
          <w:tcPr>
            <w:tcW w:w="3852" w:type="dxa"/>
          </w:tcPr>
          <w:p w14:paraId="70BF5721" w14:textId="77777777" w:rsidR="00C670FF" w:rsidRPr="008B581E" w:rsidRDefault="00C670FF" w:rsidP="008B581E">
            <w:pPr>
              <w:jc w:val="center"/>
              <w:rPr>
                <w:b/>
                <w:bCs/>
              </w:rPr>
            </w:pPr>
            <w:r w:rsidRPr="008B581E">
              <w:rPr>
                <w:b/>
                <w:bCs/>
              </w:rPr>
              <w:t>Bandymo metodas</w:t>
            </w:r>
          </w:p>
          <w:p w14:paraId="33F63CBC" w14:textId="70427B68" w:rsidR="003D7D4A" w:rsidRPr="008B581E" w:rsidRDefault="003D7D4A" w:rsidP="008B581E">
            <w:pPr>
              <w:jc w:val="center"/>
              <w:rPr>
                <w:b/>
                <w:bCs/>
              </w:rPr>
            </w:pPr>
            <w:r w:rsidRPr="008B581E">
              <w:rPr>
                <w:b/>
                <w:bCs/>
              </w:rPr>
              <w:t>(arba lygiavertis)</w:t>
            </w:r>
          </w:p>
        </w:tc>
      </w:tr>
      <w:tr w:rsidR="001A7E95" w14:paraId="761693B9" w14:textId="77777777" w:rsidTr="001A7E95">
        <w:tc>
          <w:tcPr>
            <w:tcW w:w="9628" w:type="dxa"/>
            <w:gridSpan w:val="2"/>
            <w:shd w:val="clear" w:color="auto" w:fill="D1D1D1" w:themeFill="background2" w:themeFillShade="E6"/>
          </w:tcPr>
          <w:p w14:paraId="473FCFE0" w14:textId="45B81936" w:rsidR="001A7E95" w:rsidRDefault="001A7E95" w:rsidP="00C670FF">
            <w:pPr>
              <w:tabs>
                <w:tab w:val="left" w:pos="3420"/>
              </w:tabs>
              <w:spacing w:before="120" w:after="240"/>
              <w:rPr>
                <w:rFonts w:eastAsiaTheme="minorEastAsia" w:cs="Times New Roman"/>
                <w:sz w:val="22"/>
                <w:szCs w:val="22"/>
              </w:rPr>
            </w:pPr>
            <w:r w:rsidRPr="00C670FF">
              <w:rPr>
                <w:rFonts w:eastAsiaTheme="minorEastAsia" w:cs="Times New Roman"/>
                <w:sz w:val="22"/>
                <w:szCs w:val="22"/>
              </w:rPr>
              <w:t>Ž</w:t>
            </w:r>
            <w:r>
              <w:rPr>
                <w:rFonts w:eastAsiaTheme="minorEastAsia" w:cs="Times New Roman"/>
                <w:sz w:val="22"/>
                <w:szCs w:val="22"/>
              </w:rPr>
              <w:t>EMĖS SANKASA</w:t>
            </w:r>
          </w:p>
        </w:tc>
      </w:tr>
      <w:tr w:rsidR="00C670FF" w14:paraId="286A91D2" w14:textId="77777777" w:rsidTr="0003011D">
        <w:tc>
          <w:tcPr>
            <w:tcW w:w="5776" w:type="dxa"/>
          </w:tcPr>
          <w:p w14:paraId="6DA93C9C" w14:textId="08E9110D" w:rsidR="00C670FF" w:rsidRDefault="00C670FF" w:rsidP="00C670FF">
            <w:pPr>
              <w:spacing w:before="120" w:after="240"/>
              <w:jc w:val="right"/>
              <w:rPr>
                <w:rFonts w:eastAsiaTheme="minorEastAsia" w:cs="Times New Roman"/>
                <w:sz w:val="22"/>
                <w:szCs w:val="22"/>
              </w:rPr>
            </w:pPr>
            <w:r w:rsidRPr="00142323">
              <w:t xml:space="preserve">Nustatyti grunto takumo ir plastiškumo ribas </w:t>
            </w:r>
          </w:p>
        </w:tc>
        <w:tc>
          <w:tcPr>
            <w:tcW w:w="3852" w:type="dxa"/>
          </w:tcPr>
          <w:p w14:paraId="10870F81" w14:textId="69049405" w:rsidR="00C670FF" w:rsidRDefault="00C670FF" w:rsidP="00C670FF">
            <w:pPr>
              <w:spacing w:before="120" w:after="240"/>
              <w:jc w:val="right"/>
              <w:rPr>
                <w:rFonts w:eastAsiaTheme="minorEastAsia" w:cs="Times New Roman"/>
                <w:sz w:val="22"/>
                <w:szCs w:val="22"/>
              </w:rPr>
            </w:pPr>
            <w:r w:rsidRPr="00142323">
              <w:t>LST EN ISO 17892-12</w:t>
            </w:r>
          </w:p>
        </w:tc>
      </w:tr>
      <w:tr w:rsidR="00C670FF" w14:paraId="7DD82E06" w14:textId="77777777" w:rsidTr="0003011D">
        <w:tc>
          <w:tcPr>
            <w:tcW w:w="5776" w:type="dxa"/>
          </w:tcPr>
          <w:p w14:paraId="5B2E07C2" w14:textId="09E53662" w:rsidR="00C670FF" w:rsidRDefault="00C670FF" w:rsidP="00C670FF">
            <w:pPr>
              <w:spacing w:before="120" w:after="240"/>
              <w:jc w:val="right"/>
              <w:rPr>
                <w:rFonts w:eastAsiaTheme="minorEastAsia" w:cs="Times New Roman"/>
                <w:sz w:val="22"/>
                <w:szCs w:val="22"/>
              </w:rPr>
            </w:pPr>
            <w:r w:rsidRPr="00142323">
              <w:t xml:space="preserve">Organinių medžiagų priemaišų grunte kiekio nustatymas </w:t>
            </w:r>
          </w:p>
        </w:tc>
        <w:tc>
          <w:tcPr>
            <w:tcW w:w="3852" w:type="dxa"/>
          </w:tcPr>
          <w:p w14:paraId="0FEC7885" w14:textId="029608B6" w:rsidR="00C670FF" w:rsidRDefault="00C670FF" w:rsidP="00C670FF">
            <w:pPr>
              <w:spacing w:before="120" w:after="240"/>
              <w:jc w:val="right"/>
              <w:rPr>
                <w:rFonts w:eastAsiaTheme="minorEastAsia" w:cs="Times New Roman"/>
                <w:sz w:val="22"/>
                <w:szCs w:val="22"/>
              </w:rPr>
            </w:pPr>
            <w:r w:rsidRPr="00142323">
              <w:t>LST EN 13039</w:t>
            </w:r>
          </w:p>
        </w:tc>
      </w:tr>
      <w:tr w:rsidR="00C670FF" w14:paraId="5913A49A" w14:textId="77777777" w:rsidTr="0003011D">
        <w:tc>
          <w:tcPr>
            <w:tcW w:w="5776" w:type="dxa"/>
          </w:tcPr>
          <w:p w14:paraId="696AA6B8" w14:textId="4174E1EA" w:rsidR="00C670FF" w:rsidRDefault="00C670FF" w:rsidP="00C670FF">
            <w:pPr>
              <w:spacing w:before="120" w:after="240"/>
              <w:jc w:val="right"/>
              <w:rPr>
                <w:rFonts w:eastAsiaTheme="minorEastAsia" w:cs="Times New Roman"/>
                <w:sz w:val="22"/>
                <w:szCs w:val="22"/>
              </w:rPr>
            </w:pPr>
            <w:r w:rsidRPr="00142323">
              <w:t xml:space="preserve">Nustatyti grunto sutankinimo rodiklį </w:t>
            </w:r>
            <w:proofErr w:type="spellStart"/>
            <w:r w:rsidRPr="00142323">
              <w:t>DPr</w:t>
            </w:r>
            <w:proofErr w:type="spellEnd"/>
            <w:r w:rsidRPr="00142323">
              <w:t xml:space="preserve"> </w:t>
            </w:r>
          </w:p>
        </w:tc>
        <w:tc>
          <w:tcPr>
            <w:tcW w:w="3852" w:type="dxa"/>
          </w:tcPr>
          <w:p w14:paraId="3B8ADB81" w14:textId="7C318DB3" w:rsidR="00C670FF" w:rsidRDefault="00C670FF" w:rsidP="00C670FF">
            <w:pPr>
              <w:spacing w:before="120" w:after="240"/>
              <w:jc w:val="right"/>
              <w:rPr>
                <w:rFonts w:eastAsiaTheme="minorEastAsia" w:cs="Times New Roman"/>
                <w:sz w:val="22"/>
                <w:szCs w:val="22"/>
              </w:rPr>
            </w:pPr>
            <w:r w:rsidRPr="00142323">
              <w:t>LST 1360-2</w:t>
            </w:r>
          </w:p>
        </w:tc>
      </w:tr>
      <w:tr w:rsidR="00C670FF" w14:paraId="7A439C30" w14:textId="77777777" w:rsidTr="0003011D">
        <w:tc>
          <w:tcPr>
            <w:tcW w:w="5776" w:type="dxa"/>
          </w:tcPr>
          <w:p w14:paraId="619E7F63" w14:textId="6D084938" w:rsidR="00C670FF" w:rsidRDefault="00C670FF" w:rsidP="00C670FF">
            <w:pPr>
              <w:spacing w:before="120" w:after="240"/>
              <w:jc w:val="right"/>
              <w:rPr>
                <w:rFonts w:eastAsiaTheme="minorEastAsia" w:cs="Times New Roman"/>
                <w:sz w:val="22"/>
                <w:szCs w:val="22"/>
              </w:rPr>
            </w:pPr>
            <w:r w:rsidRPr="00142323">
              <w:t xml:space="preserve">Nustatyti deformacijos modulį </w:t>
            </w:r>
          </w:p>
        </w:tc>
        <w:tc>
          <w:tcPr>
            <w:tcW w:w="3852" w:type="dxa"/>
          </w:tcPr>
          <w:p w14:paraId="1889D1D5" w14:textId="29A14AA2" w:rsidR="00C670FF" w:rsidRDefault="00C670FF" w:rsidP="00C670FF">
            <w:pPr>
              <w:spacing w:before="120" w:after="240"/>
              <w:jc w:val="right"/>
              <w:rPr>
                <w:rFonts w:eastAsiaTheme="minorEastAsia" w:cs="Times New Roman"/>
                <w:sz w:val="22"/>
                <w:szCs w:val="22"/>
              </w:rPr>
            </w:pPr>
            <w:r w:rsidRPr="00142323">
              <w:t>LST 1360-5</w:t>
            </w:r>
          </w:p>
        </w:tc>
      </w:tr>
      <w:tr w:rsidR="008B581E" w14:paraId="573F5B14" w14:textId="77777777" w:rsidTr="008B581E">
        <w:tc>
          <w:tcPr>
            <w:tcW w:w="9628" w:type="dxa"/>
            <w:gridSpan w:val="2"/>
            <w:shd w:val="clear" w:color="auto" w:fill="D1D1D1" w:themeFill="background2" w:themeFillShade="E6"/>
          </w:tcPr>
          <w:p w14:paraId="3A7936FD" w14:textId="65624AC7" w:rsidR="008B581E" w:rsidRDefault="008B581E" w:rsidP="008B581E">
            <w:pPr>
              <w:spacing w:before="120" w:after="240"/>
              <w:jc w:val="both"/>
              <w:rPr>
                <w:rFonts w:eastAsiaTheme="minorEastAsia" w:cs="Times New Roman"/>
                <w:sz w:val="22"/>
                <w:szCs w:val="22"/>
              </w:rPr>
            </w:pPr>
            <w:r w:rsidRPr="00C670FF">
              <w:rPr>
                <w:rFonts w:eastAsiaTheme="minorEastAsia" w:cs="Times New Roman"/>
                <w:sz w:val="22"/>
                <w:szCs w:val="22"/>
              </w:rPr>
              <w:t>KVALIFIKUOTAS GRUNTŲ PAGERINIMAS/ PAGERINIMAS žemės sankasos</w:t>
            </w:r>
          </w:p>
        </w:tc>
      </w:tr>
      <w:tr w:rsidR="00C670FF" w14:paraId="1764FBC8" w14:textId="77777777" w:rsidTr="0003011D">
        <w:tc>
          <w:tcPr>
            <w:tcW w:w="5776" w:type="dxa"/>
          </w:tcPr>
          <w:p w14:paraId="43A1180E" w14:textId="277B784F" w:rsidR="00C670FF" w:rsidRDefault="00C670FF" w:rsidP="00C670FF">
            <w:pPr>
              <w:spacing w:before="120" w:after="240"/>
              <w:jc w:val="right"/>
              <w:rPr>
                <w:rFonts w:eastAsiaTheme="minorEastAsia" w:cs="Times New Roman"/>
                <w:sz w:val="22"/>
                <w:szCs w:val="22"/>
              </w:rPr>
            </w:pPr>
            <w:r w:rsidRPr="00AF222F">
              <w:t xml:space="preserve">Grunto </w:t>
            </w:r>
            <w:proofErr w:type="spellStart"/>
            <w:r w:rsidRPr="00AF222F">
              <w:t>gniuždamojo</w:t>
            </w:r>
            <w:proofErr w:type="spellEnd"/>
            <w:r w:rsidRPr="00AF222F">
              <w:t xml:space="preserve"> stiprio tyrimas </w:t>
            </w:r>
          </w:p>
        </w:tc>
        <w:tc>
          <w:tcPr>
            <w:tcW w:w="3852" w:type="dxa"/>
          </w:tcPr>
          <w:p w14:paraId="1624A89B" w14:textId="7030D9EF" w:rsidR="00C670FF" w:rsidRDefault="00C670FF" w:rsidP="00C670FF">
            <w:pPr>
              <w:spacing w:before="120" w:after="240"/>
              <w:jc w:val="right"/>
              <w:rPr>
                <w:rFonts w:eastAsiaTheme="minorEastAsia" w:cs="Times New Roman"/>
                <w:sz w:val="22"/>
                <w:szCs w:val="22"/>
              </w:rPr>
            </w:pPr>
            <w:r w:rsidRPr="00AF222F">
              <w:t>LST EN 13286-41</w:t>
            </w:r>
          </w:p>
        </w:tc>
      </w:tr>
      <w:tr w:rsidR="00C670FF" w14:paraId="33AF20C0" w14:textId="77777777" w:rsidTr="0003011D">
        <w:tc>
          <w:tcPr>
            <w:tcW w:w="5776" w:type="dxa"/>
          </w:tcPr>
          <w:p w14:paraId="181BE759" w14:textId="01377424" w:rsidR="00C670FF" w:rsidRDefault="00C670FF" w:rsidP="00C670FF">
            <w:pPr>
              <w:spacing w:before="120" w:after="240"/>
              <w:jc w:val="right"/>
              <w:rPr>
                <w:rFonts w:eastAsiaTheme="minorEastAsia" w:cs="Times New Roman"/>
                <w:sz w:val="22"/>
                <w:szCs w:val="22"/>
              </w:rPr>
            </w:pPr>
            <w:r w:rsidRPr="00AF222F">
              <w:t xml:space="preserve">Nustatyti deformacijos modulį </w:t>
            </w:r>
          </w:p>
        </w:tc>
        <w:tc>
          <w:tcPr>
            <w:tcW w:w="3852" w:type="dxa"/>
          </w:tcPr>
          <w:p w14:paraId="018703F3" w14:textId="43AAC267" w:rsidR="00C670FF" w:rsidRDefault="00C670FF" w:rsidP="00C670FF">
            <w:pPr>
              <w:spacing w:before="120" w:after="240"/>
              <w:jc w:val="right"/>
              <w:rPr>
                <w:rFonts w:eastAsiaTheme="minorEastAsia" w:cs="Times New Roman"/>
                <w:sz w:val="22"/>
                <w:szCs w:val="22"/>
              </w:rPr>
            </w:pPr>
            <w:r w:rsidRPr="00AF222F">
              <w:t>LST 1360-5</w:t>
            </w:r>
          </w:p>
        </w:tc>
      </w:tr>
      <w:tr w:rsidR="00C670FF" w14:paraId="5204A157" w14:textId="77777777" w:rsidTr="0003011D">
        <w:tc>
          <w:tcPr>
            <w:tcW w:w="5776" w:type="dxa"/>
          </w:tcPr>
          <w:p w14:paraId="60882451" w14:textId="722DF91B" w:rsidR="00C670FF" w:rsidRDefault="00C670FF" w:rsidP="00C670FF">
            <w:pPr>
              <w:spacing w:before="120" w:after="240"/>
              <w:jc w:val="right"/>
              <w:rPr>
                <w:rFonts w:eastAsiaTheme="minorEastAsia" w:cs="Times New Roman"/>
                <w:sz w:val="22"/>
                <w:szCs w:val="22"/>
              </w:rPr>
            </w:pPr>
            <w:r w:rsidRPr="00AF222F">
              <w:t xml:space="preserve">Įrengto sluoksnio storis </w:t>
            </w:r>
          </w:p>
        </w:tc>
        <w:tc>
          <w:tcPr>
            <w:tcW w:w="3852" w:type="dxa"/>
          </w:tcPr>
          <w:p w14:paraId="61E6101A" w14:textId="1F864BB0" w:rsidR="00C670FF" w:rsidRDefault="00C670FF" w:rsidP="00C670FF">
            <w:pPr>
              <w:spacing w:before="120" w:after="240"/>
              <w:jc w:val="right"/>
              <w:rPr>
                <w:rFonts w:eastAsiaTheme="minorEastAsia" w:cs="Times New Roman"/>
                <w:sz w:val="22"/>
                <w:szCs w:val="22"/>
              </w:rPr>
            </w:pPr>
            <w:r w:rsidRPr="00AF222F">
              <w:t>MN SSN 15</w:t>
            </w:r>
          </w:p>
        </w:tc>
      </w:tr>
      <w:tr w:rsidR="00B43600" w14:paraId="203790E5" w14:textId="77777777" w:rsidTr="00B43600">
        <w:tc>
          <w:tcPr>
            <w:tcW w:w="9628" w:type="dxa"/>
            <w:gridSpan w:val="2"/>
            <w:shd w:val="clear" w:color="auto" w:fill="D1D1D1" w:themeFill="background2" w:themeFillShade="E6"/>
          </w:tcPr>
          <w:p w14:paraId="3DF2A1D7" w14:textId="38E9B70C" w:rsidR="00B43600" w:rsidRDefault="00B43600" w:rsidP="00B43600">
            <w:pPr>
              <w:spacing w:before="120" w:after="240"/>
              <w:rPr>
                <w:rFonts w:eastAsiaTheme="minorEastAsia" w:cs="Times New Roman"/>
                <w:sz w:val="22"/>
                <w:szCs w:val="22"/>
              </w:rPr>
            </w:pPr>
            <w:r w:rsidRPr="00C670FF">
              <w:rPr>
                <w:rFonts w:eastAsiaTheme="minorEastAsia" w:cs="Times New Roman"/>
                <w:sz w:val="22"/>
                <w:szCs w:val="22"/>
              </w:rPr>
              <w:t>GRUNTŲ SUSTIPRINIMAS žemės sankasos</w:t>
            </w:r>
          </w:p>
        </w:tc>
      </w:tr>
      <w:tr w:rsidR="00C670FF" w14:paraId="5E263B99" w14:textId="77777777" w:rsidTr="0003011D">
        <w:tc>
          <w:tcPr>
            <w:tcW w:w="5776" w:type="dxa"/>
          </w:tcPr>
          <w:p w14:paraId="0EBE683A" w14:textId="4D6EA7F1" w:rsidR="00C670FF" w:rsidRDefault="00C670FF" w:rsidP="00C670FF">
            <w:pPr>
              <w:spacing w:before="120" w:after="240"/>
              <w:jc w:val="right"/>
              <w:rPr>
                <w:rFonts w:eastAsiaTheme="minorEastAsia" w:cs="Times New Roman"/>
                <w:sz w:val="22"/>
                <w:szCs w:val="22"/>
              </w:rPr>
            </w:pPr>
            <w:r w:rsidRPr="00206CA9">
              <w:t xml:space="preserve">Grunto </w:t>
            </w:r>
            <w:proofErr w:type="spellStart"/>
            <w:r w:rsidRPr="00206CA9">
              <w:t>gniuždamojo</w:t>
            </w:r>
            <w:proofErr w:type="spellEnd"/>
            <w:r w:rsidRPr="00206CA9">
              <w:t xml:space="preserve"> stiprio tyrimas </w:t>
            </w:r>
          </w:p>
        </w:tc>
        <w:tc>
          <w:tcPr>
            <w:tcW w:w="3852" w:type="dxa"/>
          </w:tcPr>
          <w:p w14:paraId="39B1340A" w14:textId="0B48DBDD" w:rsidR="00C670FF" w:rsidRDefault="00C670FF" w:rsidP="00C670FF">
            <w:pPr>
              <w:spacing w:before="120" w:after="240"/>
              <w:jc w:val="right"/>
              <w:rPr>
                <w:rFonts w:eastAsiaTheme="minorEastAsia" w:cs="Times New Roman"/>
                <w:sz w:val="22"/>
                <w:szCs w:val="22"/>
              </w:rPr>
            </w:pPr>
            <w:r w:rsidRPr="00206CA9">
              <w:t>LST EN 13286-41</w:t>
            </w:r>
          </w:p>
        </w:tc>
      </w:tr>
      <w:tr w:rsidR="00C670FF" w14:paraId="113A21E6" w14:textId="77777777" w:rsidTr="0003011D">
        <w:tc>
          <w:tcPr>
            <w:tcW w:w="5776" w:type="dxa"/>
          </w:tcPr>
          <w:p w14:paraId="7BC93FDC" w14:textId="2817BCF5" w:rsidR="00C670FF" w:rsidRDefault="00C670FF" w:rsidP="00C670FF">
            <w:pPr>
              <w:spacing w:before="120" w:after="240"/>
              <w:jc w:val="right"/>
              <w:rPr>
                <w:rFonts w:eastAsiaTheme="minorEastAsia" w:cs="Times New Roman"/>
                <w:sz w:val="22"/>
                <w:szCs w:val="22"/>
              </w:rPr>
            </w:pPr>
            <w:r w:rsidRPr="00206CA9">
              <w:t xml:space="preserve">Atsparumo šalčiui tyrimas </w:t>
            </w:r>
          </w:p>
        </w:tc>
        <w:tc>
          <w:tcPr>
            <w:tcW w:w="3852" w:type="dxa"/>
          </w:tcPr>
          <w:p w14:paraId="72A3CE9C" w14:textId="519E372F" w:rsidR="00C670FF" w:rsidRDefault="00C670FF" w:rsidP="00C670FF">
            <w:pPr>
              <w:spacing w:before="120" w:after="240"/>
              <w:jc w:val="right"/>
              <w:rPr>
                <w:rFonts w:eastAsiaTheme="minorEastAsia" w:cs="Times New Roman"/>
                <w:sz w:val="22"/>
                <w:szCs w:val="22"/>
              </w:rPr>
            </w:pPr>
            <w:r w:rsidRPr="00206CA9">
              <w:t>LST EN 13286-41</w:t>
            </w:r>
          </w:p>
        </w:tc>
      </w:tr>
      <w:tr w:rsidR="00C670FF" w14:paraId="4E411019" w14:textId="77777777" w:rsidTr="0003011D">
        <w:tc>
          <w:tcPr>
            <w:tcW w:w="5776" w:type="dxa"/>
          </w:tcPr>
          <w:p w14:paraId="763716CB" w14:textId="328100A6" w:rsidR="00C670FF" w:rsidRDefault="00C670FF" w:rsidP="00C670FF">
            <w:pPr>
              <w:spacing w:before="120" w:after="240"/>
              <w:jc w:val="right"/>
              <w:rPr>
                <w:rFonts w:eastAsiaTheme="minorEastAsia" w:cs="Times New Roman"/>
                <w:sz w:val="22"/>
                <w:szCs w:val="22"/>
              </w:rPr>
            </w:pPr>
            <w:r w:rsidRPr="00206CA9">
              <w:t xml:space="preserve">Nustatyti sutankinimo rodiklį </w:t>
            </w:r>
          </w:p>
        </w:tc>
        <w:tc>
          <w:tcPr>
            <w:tcW w:w="3852" w:type="dxa"/>
          </w:tcPr>
          <w:p w14:paraId="3A724EAD" w14:textId="550CC389" w:rsidR="00C670FF" w:rsidRDefault="00C670FF" w:rsidP="00C670FF">
            <w:pPr>
              <w:spacing w:before="120" w:after="240"/>
              <w:jc w:val="right"/>
              <w:rPr>
                <w:rFonts w:eastAsiaTheme="minorEastAsia" w:cs="Times New Roman"/>
                <w:sz w:val="22"/>
                <w:szCs w:val="22"/>
              </w:rPr>
            </w:pPr>
            <w:r w:rsidRPr="00206CA9">
              <w:t>LST 1360-5</w:t>
            </w:r>
          </w:p>
        </w:tc>
      </w:tr>
      <w:tr w:rsidR="00C670FF" w14:paraId="3FB23363" w14:textId="77777777" w:rsidTr="0003011D">
        <w:tc>
          <w:tcPr>
            <w:tcW w:w="5776" w:type="dxa"/>
          </w:tcPr>
          <w:p w14:paraId="693C30C9" w14:textId="63C441D0" w:rsidR="00C670FF" w:rsidRDefault="00C670FF" w:rsidP="00C670FF">
            <w:pPr>
              <w:spacing w:before="120" w:after="240"/>
              <w:jc w:val="right"/>
              <w:rPr>
                <w:rFonts w:eastAsiaTheme="minorEastAsia" w:cs="Times New Roman"/>
                <w:sz w:val="22"/>
                <w:szCs w:val="22"/>
              </w:rPr>
            </w:pPr>
            <w:r w:rsidRPr="00206CA9">
              <w:lastRenderedPageBreak/>
              <w:t xml:space="preserve">Įrengto sluoksnio storis </w:t>
            </w:r>
          </w:p>
        </w:tc>
        <w:tc>
          <w:tcPr>
            <w:tcW w:w="3852" w:type="dxa"/>
          </w:tcPr>
          <w:p w14:paraId="45288CE6" w14:textId="4D8717F0" w:rsidR="00C670FF" w:rsidRDefault="00C670FF" w:rsidP="00C670FF">
            <w:pPr>
              <w:spacing w:before="120" w:after="240"/>
              <w:jc w:val="right"/>
              <w:rPr>
                <w:rFonts w:eastAsiaTheme="minorEastAsia" w:cs="Times New Roman"/>
                <w:sz w:val="22"/>
                <w:szCs w:val="22"/>
              </w:rPr>
            </w:pPr>
            <w:r w:rsidRPr="00206CA9">
              <w:t>MN SSN 15</w:t>
            </w:r>
          </w:p>
        </w:tc>
      </w:tr>
      <w:tr w:rsidR="003E5973" w14:paraId="5001CDBC" w14:textId="77777777" w:rsidTr="003E5973">
        <w:tc>
          <w:tcPr>
            <w:tcW w:w="9628" w:type="dxa"/>
            <w:gridSpan w:val="2"/>
            <w:shd w:val="clear" w:color="auto" w:fill="D1D1D1" w:themeFill="background2" w:themeFillShade="E6"/>
          </w:tcPr>
          <w:p w14:paraId="2861EE5A" w14:textId="75778B63" w:rsidR="003E5973" w:rsidRPr="003E5973" w:rsidRDefault="003E5973" w:rsidP="003E5973">
            <w:pPr>
              <w:spacing w:before="120" w:after="240"/>
              <w:jc w:val="both"/>
              <w:rPr>
                <w:rFonts w:eastAsiaTheme="minorEastAsia" w:cs="Times New Roman"/>
                <w:sz w:val="22"/>
                <w:szCs w:val="22"/>
              </w:rPr>
            </w:pPr>
            <w:r w:rsidRPr="003E5973">
              <w:rPr>
                <w:rFonts w:eastAsiaTheme="minorEastAsia" w:cs="Times New Roman"/>
                <w:sz w:val="22"/>
                <w:szCs w:val="22"/>
              </w:rPr>
              <w:t>APATINIS/ VIRŠUTINIS GRUNTŲ PAGRINDO SLUOKSNIS SURIŠTAS RIŠIKLIU SU PRIEDAIS</w:t>
            </w:r>
          </w:p>
        </w:tc>
      </w:tr>
      <w:tr w:rsidR="00C670FF" w14:paraId="03B14599" w14:textId="77777777" w:rsidTr="0003011D">
        <w:tc>
          <w:tcPr>
            <w:tcW w:w="5776" w:type="dxa"/>
          </w:tcPr>
          <w:p w14:paraId="703E735F" w14:textId="3D3EDF12" w:rsidR="00C670FF" w:rsidRPr="00206CA9" w:rsidRDefault="00C670FF" w:rsidP="00C670FF">
            <w:pPr>
              <w:spacing w:before="120" w:after="240"/>
              <w:jc w:val="right"/>
            </w:pPr>
            <w:r w:rsidRPr="0074154F">
              <w:t xml:space="preserve">Grunto </w:t>
            </w:r>
            <w:proofErr w:type="spellStart"/>
            <w:r w:rsidRPr="0074154F">
              <w:t>gniuždamojo</w:t>
            </w:r>
            <w:proofErr w:type="spellEnd"/>
            <w:r w:rsidRPr="0074154F">
              <w:t xml:space="preserve"> stiprio tyrimas </w:t>
            </w:r>
          </w:p>
        </w:tc>
        <w:tc>
          <w:tcPr>
            <w:tcW w:w="3852" w:type="dxa"/>
          </w:tcPr>
          <w:p w14:paraId="26DCE7B1" w14:textId="7F49154C" w:rsidR="00C670FF" w:rsidRPr="00206CA9" w:rsidRDefault="00C670FF" w:rsidP="00C670FF">
            <w:pPr>
              <w:spacing w:before="120" w:after="240"/>
              <w:jc w:val="right"/>
            </w:pPr>
            <w:r w:rsidRPr="0074154F">
              <w:t>LST EN 13286-41</w:t>
            </w:r>
          </w:p>
        </w:tc>
      </w:tr>
      <w:tr w:rsidR="00C670FF" w14:paraId="15F4A44D" w14:textId="77777777" w:rsidTr="0003011D">
        <w:tc>
          <w:tcPr>
            <w:tcW w:w="5776" w:type="dxa"/>
          </w:tcPr>
          <w:p w14:paraId="42C7BF52" w14:textId="4633D19D" w:rsidR="00C670FF" w:rsidRPr="00206CA9" w:rsidRDefault="00C670FF" w:rsidP="00C670FF">
            <w:pPr>
              <w:spacing w:before="120" w:after="240"/>
              <w:jc w:val="right"/>
            </w:pPr>
            <w:r w:rsidRPr="0074154F">
              <w:t xml:space="preserve">Atsparumo šalčiui tyrimas </w:t>
            </w:r>
          </w:p>
        </w:tc>
        <w:tc>
          <w:tcPr>
            <w:tcW w:w="3852" w:type="dxa"/>
          </w:tcPr>
          <w:p w14:paraId="0403843C" w14:textId="21127785" w:rsidR="00C670FF" w:rsidRPr="00206CA9" w:rsidRDefault="00C670FF" w:rsidP="00C670FF">
            <w:pPr>
              <w:spacing w:before="120" w:after="240"/>
              <w:jc w:val="right"/>
            </w:pPr>
            <w:r w:rsidRPr="0074154F">
              <w:t>LST EN 13286-41</w:t>
            </w:r>
          </w:p>
        </w:tc>
      </w:tr>
      <w:tr w:rsidR="00C670FF" w14:paraId="3AE51355" w14:textId="77777777" w:rsidTr="0003011D">
        <w:tc>
          <w:tcPr>
            <w:tcW w:w="5776" w:type="dxa"/>
          </w:tcPr>
          <w:p w14:paraId="654FE1C8" w14:textId="022A5E66" w:rsidR="00C670FF" w:rsidRPr="00206CA9" w:rsidRDefault="00C670FF" w:rsidP="00C670FF">
            <w:pPr>
              <w:spacing w:before="120" w:after="240"/>
              <w:jc w:val="right"/>
            </w:pPr>
            <w:r w:rsidRPr="0074154F">
              <w:t xml:space="preserve">Nustatyti deformacijos modulį </w:t>
            </w:r>
          </w:p>
        </w:tc>
        <w:tc>
          <w:tcPr>
            <w:tcW w:w="3852" w:type="dxa"/>
          </w:tcPr>
          <w:p w14:paraId="44959E42" w14:textId="322633D2" w:rsidR="00C670FF" w:rsidRPr="00206CA9" w:rsidRDefault="00C670FF" w:rsidP="00C670FF">
            <w:pPr>
              <w:spacing w:before="120" w:after="240"/>
              <w:jc w:val="right"/>
            </w:pPr>
            <w:r w:rsidRPr="0074154F">
              <w:t>LST 1360-5</w:t>
            </w:r>
          </w:p>
        </w:tc>
      </w:tr>
      <w:tr w:rsidR="00C670FF" w14:paraId="7C504A12" w14:textId="77777777" w:rsidTr="0003011D">
        <w:tc>
          <w:tcPr>
            <w:tcW w:w="5776" w:type="dxa"/>
          </w:tcPr>
          <w:p w14:paraId="0123770E" w14:textId="733A9055" w:rsidR="00C670FF" w:rsidRPr="00206CA9" w:rsidRDefault="00C670FF" w:rsidP="00C670FF">
            <w:pPr>
              <w:spacing w:before="120" w:after="240"/>
              <w:jc w:val="right"/>
            </w:pPr>
            <w:r w:rsidRPr="0074154F">
              <w:t xml:space="preserve">Įrengto sluoksnio storis </w:t>
            </w:r>
          </w:p>
        </w:tc>
        <w:tc>
          <w:tcPr>
            <w:tcW w:w="3852" w:type="dxa"/>
          </w:tcPr>
          <w:p w14:paraId="489AF907" w14:textId="3D92F62F" w:rsidR="00C670FF" w:rsidRPr="00206CA9" w:rsidRDefault="00C670FF" w:rsidP="00C670FF">
            <w:pPr>
              <w:spacing w:before="120" w:after="240"/>
              <w:jc w:val="right"/>
            </w:pPr>
            <w:r w:rsidRPr="0074154F">
              <w:t>MN SSN 15</w:t>
            </w:r>
          </w:p>
        </w:tc>
      </w:tr>
      <w:tr w:rsidR="003E5973" w14:paraId="63227EF2" w14:textId="77777777" w:rsidTr="003E5973">
        <w:tc>
          <w:tcPr>
            <w:tcW w:w="9628" w:type="dxa"/>
            <w:gridSpan w:val="2"/>
            <w:shd w:val="clear" w:color="auto" w:fill="D1D1D1" w:themeFill="background2" w:themeFillShade="E6"/>
          </w:tcPr>
          <w:p w14:paraId="5CAFE64A" w14:textId="66D67706" w:rsidR="003E5973" w:rsidRPr="00206CA9" w:rsidRDefault="003E5973" w:rsidP="003E5973">
            <w:pPr>
              <w:spacing w:before="120" w:after="240"/>
            </w:pPr>
            <w:r w:rsidRPr="009855BC">
              <w:t>AŠAS</w:t>
            </w:r>
          </w:p>
        </w:tc>
      </w:tr>
      <w:tr w:rsidR="009855BC" w14:paraId="613A2DD2" w14:textId="77777777" w:rsidTr="0003011D">
        <w:tc>
          <w:tcPr>
            <w:tcW w:w="5776" w:type="dxa"/>
          </w:tcPr>
          <w:p w14:paraId="3D6CF07E" w14:textId="2625CB09" w:rsidR="009855BC" w:rsidRPr="00206CA9" w:rsidRDefault="009855BC" w:rsidP="009855BC">
            <w:pPr>
              <w:spacing w:before="120" w:after="240"/>
              <w:jc w:val="right"/>
            </w:pPr>
            <w:r w:rsidRPr="00834E2B">
              <w:t xml:space="preserve">Nustatyti deformacijos modulį </w:t>
            </w:r>
          </w:p>
        </w:tc>
        <w:tc>
          <w:tcPr>
            <w:tcW w:w="3852" w:type="dxa"/>
          </w:tcPr>
          <w:p w14:paraId="1752DECD" w14:textId="489BCD29" w:rsidR="009855BC" w:rsidRPr="00206CA9" w:rsidRDefault="009855BC" w:rsidP="009855BC">
            <w:pPr>
              <w:spacing w:before="120" w:after="240"/>
              <w:jc w:val="right"/>
            </w:pPr>
            <w:r w:rsidRPr="00834E2B">
              <w:t>LST 1360-5</w:t>
            </w:r>
          </w:p>
        </w:tc>
      </w:tr>
      <w:tr w:rsidR="009855BC" w14:paraId="1482F8C7" w14:textId="77777777" w:rsidTr="0003011D">
        <w:tc>
          <w:tcPr>
            <w:tcW w:w="5776" w:type="dxa"/>
          </w:tcPr>
          <w:p w14:paraId="0FFCB8D8" w14:textId="3F239289" w:rsidR="009855BC" w:rsidRPr="00206CA9" w:rsidRDefault="009855BC" w:rsidP="009855BC">
            <w:pPr>
              <w:spacing w:before="120" w:after="240"/>
              <w:jc w:val="right"/>
            </w:pPr>
            <w:r w:rsidRPr="00834E2B">
              <w:t xml:space="preserve">Nustatyti pralaidumą vandeniui </w:t>
            </w:r>
          </w:p>
        </w:tc>
        <w:tc>
          <w:tcPr>
            <w:tcW w:w="3852" w:type="dxa"/>
          </w:tcPr>
          <w:p w14:paraId="6D4BEAFE" w14:textId="52B966D0" w:rsidR="009855BC" w:rsidRPr="00206CA9" w:rsidRDefault="009855BC" w:rsidP="009855BC">
            <w:pPr>
              <w:spacing w:before="120" w:after="240"/>
              <w:jc w:val="right"/>
            </w:pPr>
            <w:r w:rsidRPr="00834E2B">
              <w:t>LST EN ISO 17892-11</w:t>
            </w:r>
          </w:p>
        </w:tc>
      </w:tr>
      <w:tr w:rsidR="009855BC" w14:paraId="2A7A7296" w14:textId="77777777" w:rsidTr="0003011D">
        <w:tc>
          <w:tcPr>
            <w:tcW w:w="5776" w:type="dxa"/>
          </w:tcPr>
          <w:p w14:paraId="7F8EB059" w14:textId="3CD88389" w:rsidR="009855BC" w:rsidRPr="00206CA9" w:rsidRDefault="009855BC" w:rsidP="009855BC">
            <w:pPr>
              <w:spacing w:before="120" w:after="240"/>
              <w:jc w:val="right"/>
            </w:pPr>
            <w:r w:rsidRPr="00834E2B">
              <w:t xml:space="preserve">Nustatyti nesurištųjų mišinių granuliometrinę sudėtį </w:t>
            </w:r>
          </w:p>
        </w:tc>
        <w:tc>
          <w:tcPr>
            <w:tcW w:w="3852" w:type="dxa"/>
          </w:tcPr>
          <w:p w14:paraId="2010402B" w14:textId="3EFFF281" w:rsidR="009855BC" w:rsidRPr="00206CA9" w:rsidRDefault="009855BC" w:rsidP="009855BC">
            <w:pPr>
              <w:spacing w:before="120" w:after="240"/>
              <w:jc w:val="right"/>
            </w:pPr>
            <w:r w:rsidRPr="00834E2B">
              <w:t>LST EN 933-1</w:t>
            </w:r>
          </w:p>
        </w:tc>
      </w:tr>
      <w:tr w:rsidR="009855BC" w14:paraId="1AD02197" w14:textId="77777777" w:rsidTr="0003011D">
        <w:tc>
          <w:tcPr>
            <w:tcW w:w="5776" w:type="dxa"/>
          </w:tcPr>
          <w:p w14:paraId="368AAA7A" w14:textId="6D11E127" w:rsidR="009855BC" w:rsidRPr="00206CA9" w:rsidRDefault="009855BC" w:rsidP="009855BC">
            <w:pPr>
              <w:spacing w:before="120" w:after="240"/>
              <w:jc w:val="right"/>
            </w:pPr>
            <w:r w:rsidRPr="00834E2B">
              <w:t xml:space="preserve">Įrengto sluoksnio storis </w:t>
            </w:r>
          </w:p>
        </w:tc>
        <w:tc>
          <w:tcPr>
            <w:tcW w:w="3852" w:type="dxa"/>
          </w:tcPr>
          <w:p w14:paraId="00BAD6D4" w14:textId="1391AF1E" w:rsidR="009855BC" w:rsidRPr="00206CA9" w:rsidRDefault="009855BC" w:rsidP="009855BC">
            <w:pPr>
              <w:spacing w:before="120" w:after="240"/>
              <w:jc w:val="right"/>
            </w:pPr>
            <w:r w:rsidRPr="00834E2B">
              <w:t>MN SSN 15</w:t>
            </w:r>
          </w:p>
        </w:tc>
      </w:tr>
      <w:tr w:rsidR="003E5973" w14:paraId="42388F9A" w14:textId="77777777" w:rsidTr="003E5973">
        <w:tc>
          <w:tcPr>
            <w:tcW w:w="9628" w:type="dxa"/>
            <w:gridSpan w:val="2"/>
            <w:shd w:val="clear" w:color="auto" w:fill="D1D1D1" w:themeFill="background2" w:themeFillShade="E6"/>
          </w:tcPr>
          <w:p w14:paraId="0ACEFFD0" w14:textId="5B33A1E3" w:rsidR="003E5973" w:rsidRPr="00206CA9" w:rsidRDefault="003E5973" w:rsidP="003E5973">
            <w:pPr>
              <w:spacing w:before="120" w:after="240"/>
            </w:pPr>
            <w:r w:rsidRPr="009855BC">
              <w:t>ŠNS</w:t>
            </w:r>
          </w:p>
        </w:tc>
      </w:tr>
      <w:tr w:rsidR="0003011D" w14:paraId="42124A7F" w14:textId="77777777" w:rsidTr="0003011D">
        <w:tc>
          <w:tcPr>
            <w:tcW w:w="5776" w:type="dxa"/>
          </w:tcPr>
          <w:p w14:paraId="0EE9D3E6" w14:textId="472D76A1" w:rsidR="0003011D" w:rsidRPr="00206CA9" w:rsidRDefault="0003011D" w:rsidP="0003011D">
            <w:pPr>
              <w:spacing w:before="120" w:after="240"/>
              <w:jc w:val="right"/>
            </w:pPr>
            <w:r w:rsidRPr="005213B4">
              <w:t xml:space="preserve">Nustatyti sutankinimo rodiklį </w:t>
            </w:r>
          </w:p>
        </w:tc>
        <w:tc>
          <w:tcPr>
            <w:tcW w:w="3852" w:type="dxa"/>
          </w:tcPr>
          <w:p w14:paraId="3B72E6F0" w14:textId="7CBD2A20" w:rsidR="0003011D" w:rsidRPr="00206CA9" w:rsidRDefault="0003011D" w:rsidP="0003011D">
            <w:pPr>
              <w:spacing w:before="120" w:after="240"/>
              <w:jc w:val="right"/>
            </w:pPr>
            <w:r w:rsidRPr="005213B4">
              <w:t>LST 1360-5</w:t>
            </w:r>
          </w:p>
        </w:tc>
      </w:tr>
      <w:tr w:rsidR="0003011D" w14:paraId="19DDB72E" w14:textId="77777777" w:rsidTr="0003011D">
        <w:tc>
          <w:tcPr>
            <w:tcW w:w="5776" w:type="dxa"/>
          </w:tcPr>
          <w:p w14:paraId="52C0C4A6" w14:textId="5910E7FA" w:rsidR="0003011D" w:rsidRPr="00206CA9" w:rsidRDefault="0003011D" w:rsidP="0003011D">
            <w:pPr>
              <w:spacing w:before="120" w:after="240"/>
              <w:jc w:val="right"/>
            </w:pPr>
            <w:r w:rsidRPr="005213B4">
              <w:t xml:space="preserve">Nustatyti pralaidumą vandeniui </w:t>
            </w:r>
          </w:p>
        </w:tc>
        <w:tc>
          <w:tcPr>
            <w:tcW w:w="3852" w:type="dxa"/>
          </w:tcPr>
          <w:p w14:paraId="4844FE54" w14:textId="78A0501D" w:rsidR="0003011D" w:rsidRPr="00206CA9" w:rsidRDefault="0003011D" w:rsidP="0003011D">
            <w:pPr>
              <w:spacing w:before="120" w:after="240"/>
              <w:jc w:val="right"/>
            </w:pPr>
            <w:r w:rsidRPr="005213B4">
              <w:t>LST EN ISO 17892-11</w:t>
            </w:r>
          </w:p>
        </w:tc>
      </w:tr>
      <w:tr w:rsidR="0003011D" w14:paraId="4341559C" w14:textId="77777777" w:rsidTr="0003011D">
        <w:tc>
          <w:tcPr>
            <w:tcW w:w="5776" w:type="dxa"/>
          </w:tcPr>
          <w:p w14:paraId="69C9314E" w14:textId="02D3B681" w:rsidR="0003011D" w:rsidRPr="00206CA9" w:rsidRDefault="0003011D" w:rsidP="0003011D">
            <w:pPr>
              <w:spacing w:before="120" w:after="240"/>
              <w:jc w:val="right"/>
            </w:pPr>
            <w:r w:rsidRPr="005213B4">
              <w:t xml:space="preserve">Įrengto sluoksnio storis </w:t>
            </w:r>
          </w:p>
        </w:tc>
        <w:tc>
          <w:tcPr>
            <w:tcW w:w="3852" w:type="dxa"/>
          </w:tcPr>
          <w:p w14:paraId="6675761E" w14:textId="3FE60E97" w:rsidR="0003011D" w:rsidRPr="00206CA9" w:rsidRDefault="0003011D" w:rsidP="0003011D">
            <w:pPr>
              <w:spacing w:before="120" w:after="240"/>
              <w:jc w:val="right"/>
            </w:pPr>
            <w:r w:rsidRPr="005213B4">
              <w:t>MN SSN 15</w:t>
            </w:r>
          </w:p>
        </w:tc>
      </w:tr>
      <w:tr w:rsidR="003E5973" w14:paraId="457F48EF" w14:textId="77777777" w:rsidTr="003E5973">
        <w:tc>
          <w:tcPr>
            <w:tcW w:w="9628" w:type="dxa"/>
            <w:gridSpan w:val="2"/>
            <w:shd w:val="clear" w:color="auto" w:fill="D1D1D1" w:themeFill="background2" w:themeFillShade="E6"/>
          </w:tcPr>
          <w:p w14:paraId="6340BC28" w14:textId="4A27992F" w:rsidR="003E5973" w:rsidRPr="005213B4" w:rsidRDefault="003E5973" w:rsidP="003E5973">
            <w:pPr>
              <w:spacing w:before="120" w:after="240"/>
            </w:pPr>
            <w:r w:rsidRPr="0003011D">
              <w:t>DSBR (dangos sluoksnis be rišiklių)/ ŽVYRAVIMAS</w:t>
            </w:r>
          </w:p>
        </w:tc>
      </w:tr>
      <w:tr w:rsidR="0003011D" w14:paraId="3DD90C68" w14:textId="77777777" w:rsidTr="0003011D">
        <w:tc>
          <w:tcPr>
            <w:tcW w:w="5776" w:type="dxa"/>
          </w:tcPr>
          <w:p w14:paraId="3F1DE313" w14:textId="1904343C" w:rsidR="0003011D" w:rsidRPr="005213B4" w:rsidRDefault="0003011D" w:rsidP="0003011D">
            <w:pPr>
              <w:tabs>
                <w:tab w:val="left" w:pos="3825"/>
              </w:tabs>
              <w:spacing w:before="120" w:after="240"/>
            </w:pPr>
            <w:r w:rsidRPr="0003011D">
              <w:t xml:space="preserve">Nustatyti nesurištųjų mišinių granuliometrinę sudėtį </w:t>
            </w:r>
          </w:p>
        </w:tc>
        <w:tc>
          <w:tcPr>
            <w:tcW w:w="3852" w:type="dxa"/>
          </w:tcPr>
          <w:p w14:paraId="789D191B" w14:textId="336833F4" w:rsidR="0003011D" w:rsidRPr="005213B4" w:rsidRDefault="0003011D" w:rsidP="0003011D">
            <w:pPr>
              <w:spacing w:before="120" w:after="240"/>
              <w:jc w:val="right"/>
            </w:pPr>
            <w:r w:rsidRPr="0003011D">
              <w:t>LST EN 933-1</w:t>
            </w:r>
          </w:p>
        </w:tc>
      </w:tr>
      <w:tr w:rsidR="00787E5B" w14:paraId="7BB410E5" w14:textId="77777777" w:rsidTr="00787E5B">
        <w:tc>
          <w:tcPr>
            <w:tcW w:w="9628" w:type="dxa"/>
            <w:gridSpan w:val="2"/>
            <w:shd w:val="clear" w:color="auto" w:fill="D1D1D1" w:themeFill="background2" w:themeFillShade="E6"/>
          </w:tcPr>
          <w:p w14:paraId="6D47EF4B" w14:textId="1CB23C92" w:rsidR="00787E5B" w:rsidRPr="005213B4" w:rsidRDefault="00787E5B" w:rsidP="00787E5B">
            <w:pPr>
              <w:spacing w:before="120" w:after="240"/>
            </w:pPr>
            <w:r w:rsidRPr="0003011D">
              <w:t>SKALDOS/ ŽVYRO PAGRINDO SLUOKSNIAI</w:t>
            </w:r>
          </w:p>
        </w:tc>
      </w:tr>
      <w:tr w:rsidR="0003011D" w14:paraId="626790D3" w14:textId="77777777" w:rsidTr="0003011D">
        <w:tc>
          <w:tcPr>
            <w:tcW w:w="5776" w:type="dxa"/>
          </w:tcPr>
          <w:p w14:paraId="45F91CC0" w14:textId="50EC6BF3" w:rsidR="0003011D" w:rsidRPr="005213B4" w:rsidRDefault="0003011D" w:rsidP="0003011D">
            <w:pPr>
              <w:spacing w:before="120" w:after="240"/>
              <w:jc w:val="right"/>
            </w:pPr>
            <w:r w:rsidRPr="00AF00FF">
              <w:t xml:space="preserve">Nustatyti deformacijos modulį </w:t>
            </w:r>
          </w:p>
        </w:tc>
        <w:tc>
          <w:tcPr>
            <w:tcW w:w="3852" w:type="dxa"/>
          </w:tcPr>
          <w:p w14:paraId="00D0B976" w14:textId="29B8C82F" w:rsidR="0003011D" w:rsidRPr="005213B4" w:rsidRDefault="0003011D" w:rsidP="0003011D">
            <w:pPr>
              <w:spacing w:before="120" w:after="240"/>
              <w:jc w:val="right"/>
            </w:pPr>
            <w:r w:rsidRPr="00AF00FF">
              <w:t>LST 1360</w:t>
            </w:r>
          </w:p>
        </w:tc>
      </w:tr>
      <w:tr w:rsidR="0003011D" w14:paraId="70C07AE4" w14:textId="77777777" w:rsidTr="0003011D">
        <w:tc>
          <w:tcPr>
            <w:tcW w:w="5776" w:type="dxa"/>
          </w:tcPr>
          <w:p w14:paraId="3A2BC7E5" w14:textId="677B94A6" w:rsidR="0003011D" w:rsidRPr="005213B4" w:rsidRDefault="0003011D" w:rsidP="0003011D">
            <w:pPr>
              <w:spacing w:before="120" w:after="240"/>
              <w:jc w:val="right"/>
            </w:pPr>
            <w:r w:rsidRPr="00AF00FF">
              <w:t xml:space="preserve">Nustatyti nesurištųjų mišinių granuliometrinę sudėtį </w:t>
            </w:r>
          </w:p>
        </w:tc>
        <w:tc>
          <w:tcPr>
            <w:tcW w:w="3852" w:type="dxa"/>
          </w:tcPr>
          <w:p w14:paraId="3CA067F2" w14:textId="4938931D" w:rsidR="0003011D" w:rsidRPr="005213B4" w:rsidRDefault="0003011D" w:rsidP="0003011D">
            <w:pPr>
              <w:spacing w:before="120" w:after="240"/>
              <w:jc w:val="right"/>
            </w:pPr>
            <w:r w:rsidRPr="00AF00FF">
              <w:t>LST EN 933-1</w:t>
            </w:r>
          </w:p>
        </w:tc>
      </w:tr>
      <w:tr w:rsidR="0003011D" w14:paraId="55B699BA" w14:textId="77777777" w:rsidTr="0003011D">
        <w:tc>
          <w:tcPr>
            <w:tcW w:w="5776" w:type="dxa"/>
          </w:tcPr>
          <w:p w14:paraId="23375DB6" w14:textId="14829E3D" w:rsidR="0003011D" w:rsidRPr="005213B4" w:rsidRDefault="0003011D" w:rsidP="0003011D">
            <w:pPr>
              <w:spacing w:before="120" w:after="240"/>
              <w:jc w:val="right"/>
            </w:pPr>
            <w:r w:rsidRPr="00AF00FF">
              <w:t xml:space="preserve">Nustatyti trupintų ir skaldytų dalelių kiekį </w:t>
            </w:r>
          </w:p>
        </w:tc>
        <w:tc>
          <w:tcPr>
            <w:tcW w:w="3852" w:type="dxa"/>
          </w:tcPr>
          <w:p w14:paraId="1E12E3B7" w14:textId="6C7F4C22" w:rsidR="0003011D" w:rsidRPr="005213B4" w:rsidRDefault="0003011D" w:rsidP="0003011D">
            <w:pPr>
              <w:spacing w:before="120" w:after="240"/>
              <w:jc w:val="right"/>
            </w:pPr>
            <w:r w:rsidRPr="00AF00FF">
              <w:t>LST EN 933-5, LST EN 933-5/A1</w:t>
            </w:r>
          </w:p>
        </w:tc>
      </w:tr>
      <w:tr w:rsidR="0003011D" w14:paraId="0AA42DE4" w14:textId="77777777" w:rsidTr="0003011D">
        <w:tc>
          <w:tcPr>
            <w:tcW w:w="5776" w:type="dxa"/>
          </w:tcPr>
          <w:p w14:paraId="593461E4" w14:textId="2A867F24" w:rsidR="0003011D" w:rsidRPr="005213B4" w:rsidRDefault="0003011D" w:rsidP="0003011D">
            <w:pPr>
              <w:spacing w:before="120" w:after="240"/>
              <w:jc w:val="right"/>
            </w:pPr>
            <w:r w:rsidRPr="00AF00FF">
              <w:lastRenderedPageBreak/>
              <w:t>Nustatyti atsparumą trupinimui LA (</w:t>
            </w:r>
            <w:proofErr w:type="spellStart"/>
            <w:r w:rsidRPr="00AF00FF">
              <w:t>fr</w:t>
            </w:r>
            <w:proofErr w:type="spellEnd"/>
            <w:r w:rsidRPr="00AF00FF">
              <w:t xml:space="preserve">. 10/14) </w:t>
            </w:r>
          </w:p>
        </w:tc>
        <w:tc>
          <w:tcPr>
            <w:tcW w:w="3852" w:type="dxa"/>
          </w:tcPr>
          <w:p w14:paraId="499C4231" w14:textId="6DC5A2A4" w:rsidR="0003011D" w:rsidRPr="005213B4" w:rsidRDefault="0003011D" w:rsidP="0003011D">
            <w:pPr>
              <w:spacing w:before="120" w:after="240"/>
              <w:jc w:val="right"/>
            </w:pPr>
            <w:r w:rsidRPr="00AF00FF">
              <w:t>LST EN 1097-2 arba atsparumą trupinimui SZRB (</w:t>
            </w:r>
            <w:proofErr w:type="spellStart"/>
            <w:r w:rsidRPr="00AF00FF">
              <w:t>fr</w:t>
            </w:r>
            <w:proofErr w:type="spellEnd"/>
            <w:r w:rsidRPr="00AF00FF">
              <w:t>. 31,5/40) LST EN 1097-2</w:t>
            </w:r>
          </w:p>
        </w:tc>
      </w:tr>
      <w:tr w:rsidR="0003011D" w14:paraId="58979BE3" w14:textId="77777777" w:rsidTr="0003011D">
        <w:tc>
          <w:tcPr>
            <w:tcW w:w="5776" w:type="dxa"/>
          </w:tcPr>
          <w:p w14:paraId="5781405E" w14:textId="0E7BCA3E" w:rsidR="0003011D" w:rsidRPr="005213B4" w:rsidRDefault="0003011D" w:rsidP="0003011D">
            <w:pPr>
              <w:spacing w:before="120" w:after="240"/>
              <w:jc w:val="right"/>
            </w:pPr>
            <w:r w:rsidRPr="00AF00FF">
              <w:t xml:space="preserve">Įrengto sluoksnio storis </w:t>
            </w:r>
          </w:p>
        </w:tc>
        <w:tc>
          <w:tcPr>
            <w:tcW w:w="3852" w:type="dxa"/>
          </w:tcPr>
          <w:p w14:paraId="148F4D5D" w14:textId="7BBFD320" w:rsidR="0003011D" w:rsidRPr="005213B4" w:rsidRDefault="0003011D" w:rsidP="0003011D">
            <w:pPr>
              <w:spacing w:before="120" w:after="240"/>
              <w:jc w:val="right"/>
            </w:pPr>
            <w:r w:rsidRPr="00AF00FF">
              <w:t>MN SSN 15</w:t>
            </w:r>
          </w:p>
        </w:tc>
      </w:tr>
      <w:tr w:rsidR="00787E5B" w14:paraId="61F30FE5" w14:textId="77777777" w:rsidTr="00787E5B">
        <w:tc>
          <w:tcPr>
            <w:tcW w:w="9628" w:type="dxa"/>
            <w:gridSpan w:val="2"/>
            <w:shd w:val="clear" w:color="auto" w:fill="D1D1D1" w:themeFill="background2" w:themeFillShade="E6"/>
          </w:tcPr>
          <w:p w14:paraId="10D8A307" w14:textId="2CAF09A4" w:rsidR="00787E5B" w:rsidRPr="005213B4" w:rsidRDefault="00787E5B" w:rsidP="00787E5B">
            <w:pPr>
              <w:spacing w:before="120" w:after="240"/>
            </w:pPr>
            <w:r w:rsidRPr="0003011D">
              <w:t>KELKRAŠČIAI (viršutinis sluoksnis)</w:t>
            </w:r>
          </w:p>
        </w:tc>
      </w:tr>
      <w:tr w:rsidR="0003011D" w14:paraId="2CFEFA05" w14:textId="77777777" w:rsidTr="0003011D">
        <w:tc>
          <w:tcPr>
            <w:tcW w:w="5776" w:type="dxa"/>
          </w:tcPr>
          <w:p w14:paraId="44B5A18D" w14:textId="29FC27E2" w:rsidR="0003011D" w:rsidRPr="005213B4" w:rsidRDefault="0003011D" w:rsidP="0003011D">
            <w:pPr>
              <w:spacing w:before="120" w:after="240"/>
              <w:jc w:val="right"/>
            </w:pPr>
            <w:r w:rsidRPr="002F50F7">
              <w:t xml:space="preserve">Nustatyti nesurištųjų mišinių granuliometrinę sudėtį ir smulkiųjų dalelių kiekį </w:t>
            </w:r>
          </w:p>
        </w:tc>
        <w:tc>
          <w:tcPr>
            <w:tcW w:w="3852" w:type="dxa"/>
          </w:tcPr>
          <w:p w14:paraId="07038481" w14:textId="28BD830B" w:rsidR="0003011D" w:rsidRPr="005213B4" w:rsidRDefault="00981978" w:rsidP="0003011D">
            <w:pPr>
              <w:spacing w:before="120" w:after="240"/>
              <w:jc w:val="right"/>
            </w:pPr>
            <w:r w:rsidRPr="002F50F7">
              <w:t>LST EN 933-1</w:t>
            </w:r>
          </w:p>
        </w:tc>
      </w:tr>
      <w:tr w:rsidR="0003011D" w14:paraId="15C36B04" w14:textId="77777777" w:rsidTr="0003011D">
        <w:tc>
          <w:tcPr>
            <w:tcW w:w="5776" w:type="dxa"/>
          </w:tcPr>
          <w:p w14:paraId="4CCA4B49" w14:textId="4623A98A" w:rsidR="0003011D" w:rsidRPr="005213B4" w:rsidRDefault="0003011D" w:rsidP="0003011D">
            <w:pPr>
              <w:spacing w:before="120" w:after="240"/>
              <w:jc w:val="right"/>
            </w:pPr>
            <w:r w:rsidRPr="002F50F7">
              <w:t xml:space="preserve">Nustatyti trupintų ir skaldytų dalelių kiekį </w:t>
            </w:r>
          </w:p>
        </w:tc>
        <w:tc>
          <w:tcPr>
            <w:tcW w:w="3852" w:type="dxa"/>
          </w:tcPr>
          <w:p w14:paraId="07B71593" w14:textId="51E0E878" w:rsidR="0003011D" w:rsidRPr="005213B4" w:rsidRDefault="00981978" w:rsidP="0003011D">
            <w:pPr>
              <w:spacing w:before="120" w:after="240"/>
              <w:jc w:val="right"/>
            </w:pPr>
            <w:r w:rsidRPr="002F50F7">
              <w:t>LST EN 933-5, LST EN 933-5/A1</w:t>
            </w:r>
          </w:p>
        </w:tc>
      </w:tr>
      <w:tr w:rsidR="00376CF4" w14:paraId="437017F4" w14:textId="77777777" w:rsidTr="00376CF4">
        <w:tc>
          <w:tcPr>
            <w:tcW w:w="9628" w:type="dxa"/>
            <w:gridSpan w:val="2"/>
            <w:shd w:val="clear" w:color="auto" w:fill="D1D1D1" w:themeFill="background2" w:themeFillShade="E6"/>
          </w:tcPr>
          <w:p w14:paraId="1C7B5B73" w14:textId="2030760A" w:rsidR="00376CF4" w:rsidRPr="005213B4" w:rsidRDefault="00376CF4" w:rsidP="00376CF4">
            <w:pPr>
              <w:spacing w:before="120" w:after="240"/>
            </w:pPr>
            <w:r w:rsidRPr="00981978">
              <w:t>ASFALTO SLUOKSNIAI</w:t>
            </w:r>
            <w:r>
              <w:t>- asfalto mišiniai</w:t>
            </w:r>
          </w:p>
        </w:tc>
      </w:tr>
      <w:tr w:rsidR="00981978" w14:paraId="2CD2706C" w14:textId="77777777" w:rsidTr="0003011D">
        <w:tc>
          <w:tcPr>
            <w:tcW w:w="5776" w:type="dxa"/>
          </w:tcPr>
          <w:p w14:paraId="3E53C8ED" w14:textId="530DB70F" w:rsidR="00981978" w:rsidRPr="005213B4" w:rsidRDefault="00981978" w:rsidP="00981978">
            <w:pPr>
              <w:spacing w:before="120" w:after="240"/>
              <w:jc w:val="right"/>
            </w:pPr>
            <w:r w:rsidRPr="003C2C0D">
              <w:t xml:space="preserve">Nustatyti asfalto mišinio bitumo kiekį ir </w:t>
            </w:r>
            <w:proofErr w:type="spellStart"/>
            <w:r w:rsidRPr="003C2C0D">
              <w:t>granuliometriją</w:t>
            </w:r>
            <w:proofErr w:type="spellEnd"/>
            <w:r w:rsidRPr="003C2C0D">
              <w:t xml:space="preserve"> </w:t>
            </w:r>
          </w:p>
        </w:tc>
        <w:tc>
          <w:tcPr>
            <w:tcW w:w="3852" w:type="dxa"/>
          </w:tcPr>
          <w:p w14:paraId="2F500B68" w14:textId="76BE7221" w:rsidR="00981978" w:rsidRPr="005213B4" w:rsidRDefault="00981978" w:rsidP="00981978">
            <w:pPr>
              <w:spacing w:before="120" w:after="240"/>
              <w:jc w:val="right"/>
            </w:pPr>
            <w:r w:rsidRPr="003C2C0D">
              <w:t>LST EN 12697-28, LST EN 12697-1, LST EN 12697-2/+A1</w:t>
            </w:r>
          </w:p>
        </w:tc>
      </w:tr>
      <w:tr w:rsidR="00981978" w14:paraId="0CEA2193" w14:textId="77777777" w:rsidTr="0003011D">
        <w:tc>
          <w:tcPr>
            <w:tcW w:w="5776" w:type="dxa"/>
          </w:tcPr>
          <w:p w14:paraId="202F9855" w14:textId="41084160" w:rsidR="00981978" w:rsidRPr="005213B4" w:rsidRDefault="00981978" w:rsidP="00981978">
            <w:pPr>
              <w:spacing w:before="120" w:after="240"/>
              <w:jc w:val="right"/>
            </w:pPr>
            <w:r w:rsidRPr="003C2C0D">
              <w:t xml:space="preserve">Ištirti asfalto fizines-mechanines savybes </w:t>
            </w:r>
          </w:p>
        </w:tc>
        <w:tc>
          <w:tcPr>
            <w:tcW w:w="3852" w:type="dxa"/>
          </w:tcPr>
          <w:p w14:paraId="5CF3B817" w14:textId="7E02D7DF" w:rsidR="00981978" w:rsidRPr="005213B4" w:rsidRDefault="00981978" w:rsidP="00981978">
            <w:pPr>
              <w:spacing w:before="120" w:after="240"/>
              <w:jc w:val="right"/>
            </w:pPr>
            <w:r w:rsidRPr="003C2C0D">
              <w:t>LST EN 12697-30, LST EN 12697-8, LST EN 12697-6, LST EN 12697-5</w:t>
            </w:r>
          </w:p>
        </w:tc>
      </w:tr>
      <w:tr w:rsidR="00981978" w14:paraId="3CCE097B" w14:textId="77777777" w:rsidTr="0003011D">
        <w:tc>
          <w:tcPr>
            <w:tcW w:w="5776" w:type="dxa"/>
          </w:tcPr>
          <w:p w14:paraId="0D16C85E" w14:textId="41DAD842" w:rsidR="00981978" w:rsidRPr="005213B4" w:rsidRDefault="00981978" w:rsidP="00981978">
            <w:pPr>
              <w:spacing w:before="120" w:after="240"/>
              <w:jc w:val="right"/>
            </w:pPr>
            <w:r w:rsidRPr="003C2C0D">
              <w:t xml:space="preserve">Išregeneruoti bitumą iš bituminių mišinių </w:t>
            </w:r>
          </w:p>
        </w:tc>
        <w:tc>
          <w:tcPr>
            <w:tcW w:w="3852" w:type="dxa"/>
          </w:tcPr>
          <w:p w14:paraId="3E1167F5" w14:textId="2DF4349E" w:rsidR="00981978" w:rsidRPr="005213B4" w:rsidRDefault="00981978" w:rsidP="00981978">
            <w:pPr>
              <w:spacing w:before="120" w:after="240"/>
              <w:jc w:val="right"/>
            </w:pPr>
            <w:r w:rsidRPr="003C2C0D">
              <w:t xml:space="preserve">LST EN 12697-3+A1; Adatos </w:t>
            </w:r>
            <w:proofErr w:type="spellStart"/>
            <w:r w:rsidRPr="003C2C0D">
              <w:t>penetracija</w:t>
            </w:r>
            <w:proofErr w:type="spellEnd"/>
            <w:r w:rsidRPr="003C2C0D">
              <w:t xml:space="preserve"> LST EN 1426; Minkštėjimo temperatūra LST EN 1427; Trapumo temperatūra pagal </w:t>
            </w:r>
            <w:proofErr w:type="spellStart"/>
            <w:r w:rsidRPr="003C2C0D">
              <w:t>Frasą</w:t>
            </w:r>
            <w:proofErr w:type="spellEnd"/>
            <w:r w:rsidRPr="003C2C0D">
              <w:t xml:space="preserve"> LST EN 12593; Tamprioji </w:t>
            </w:r>
            <w:proofErr w:type="spellStart"/>
            <w:r w:rsidRPr="003C2C0D">
              <w:t>atstata</w:t>
            </w:r>
            <w:proofErr w:type="spellEnd"/>
            <w:r w:rsidRPr="003C2C0D">
              <w:t xml:space="preserve"> LST EN 13398</w:t>
            </w:r>
          </w:p>
        </w:tc>
      </w:tr>
      <w:tr w:rsidR="00376CF4" w14:paraId="7E3CEBB8" w14:textId="77777777" w:rsidTr="00376CF4">
        <w:tc>
          <w:tcPr>
            <w:tcW w:w="9628" w:type="dxa"/>
            <w:gridSpan w:val="2"/>
            <w:shd w:val="clear" w:color="auto" w:fill="D1D1D1" w:themeFill="background2" w:themeFillShade="E6"/>
          </w:tcPr>
          <w:p w14:paraId="2AB50992" w14:textId="4D33BF6E" w:rsidR="00376CF4" w:rsidRPr="005213B4" w:rsidRDefault="00376CF4" w:rsidP="00376CF4">
            <w:pPr>
              <w:spacing w:before="120" w:after="240"/>
            </w:pPr>
            <w:r w:rsidRPr="00DA02B8">
              <w:t xml:space="preserve">ASFALTO SLUOKSNIAI- </w:t>
            </w:r>
            <w:r>
              <w:t>įrengtas sluoksnis</w:t>
            </w:r>
          </w:p>
        </w:tc>
      </w:tr>
      <w:tr w:rsidR="00DA02B8" w14:paraId="394CCC06" w14:textId="77777777" w:rsidTr="0003011D">
        <w:tc>
          <w:tcPr>
            <w:tcW w:w="5776" w:type="dxa"/>
          </w:tcPr>
          <w:p w14:paraId="16C6B217" w14:textId="0BF3A97E" w:rsidR="00DA02B8" w:rsidRPr="005213B4" w:rsidRDefault="00DA02B8" w:rsidP="00DA02B8">
            <w:pPr>
              <w:spacing w:before="120" w:after="240"/>
              <w:jc w:val="right"/>
            </w:pPr>
            <w:r w:rsidRPr="00FE0A5C">
              <w:t xml:space="preserve">Nustatyti asfaltų sluoksnių storį </w:t>
            </w:r>
          </w:p>
        </w:tc>
        <w:tc>
          <w:tcPr>
            <w:tcW w:w="3852" w:type="dxa"/>
          </w:tcPr>
          <w:p w14:paraId="5FAADF7E" w14:textId="0B1BFC27" w:rsidR="00DA02B8" w:rsidRPr="005213B4" w:rsidRDefault="00DA02B8" w:rsidP="00DA02B8">
            <w:pPr>
              <w:spacing w:before="120" w:after="240"/>
              <w:jc w:val="right"/>
            </w:pPr>
            <w:r w:rsidRPr="00FE0A5C">
              <w:t>LST EN 12697-36</w:t>
            </w:r>
          </w:p>
        </w:tc>
      </w:tr>
      <w:tr w:rsidR="00DA02B8" w14:paraId="295FD065" w14:textId="77777777" w:rsidTr="0003011D">
        <w:tc>
          <w:tcPr>
            <w:tcW w:w="5776" w:type="dxa"/>
          </w:tcPr>
          <w:p w14:paraId="4E853B7C" w14:textId="6CD86EAA" w:rsidR="00DA02B8" w:rsidRPr="005213B4" w:rsidRDefault="00DA02B8" w:rsidP="00DA02B8">
            <w:pPr>
              <w:spacing w:before="120" w:after="240"/>
              <w:jc w:val="right"/>
            </w:pPr>
            <w:r w:rsidRPr="00FE0A5C">
              <w:t xml:space="preserve">Nustatyti kernų tankį, oro tuštymes </w:t>
            </w:r>
          </w:p>
        </w:tc>
        <w:tc>
          <w:tcPr>
            <w:tcW w:w="3852" w:type="dxa"/>
          </w:tcPr>
          <w:p w14:paraId="6847E66D" w14:textId="157DBE27" w:rsidR="00DA02B8" w:rsidRPr="005213B4" w:rsidRDefault="00DA02B8" w:rsidP="00DA02B8">
            <w:pPr>
              <w:spacing w:before="120" w:after="240"/>
              <w:jc w:val="right"/>
            </w:pPr>
            <w:r w:rsidRPr="00FE0A5C">
              <w:t>LST EN 12697-6</w:t>
            </w:r>
          </w:p>
        </w:tc>
      </w:tr>
      <w:tr w:rsidR="00DA02B8" w14:paraId="7DADBB0E" w14:textId="77777777" w:rsidTr="0003011D">
        <w:tc>
          <w:tcPr>
            <w:tcW w:w="5776" w:type="dxa"/>
          </w:tcPr>
          <w:p w14:paraId="278E5E10" w14:textId="75EB8BB0" w:rsidR="00DA02B8" w:rsidRPr="005213B4" w:rsidRDefault="00DA02B8" w:rsidP="00DA02B8">
            <w:pPr>
              <w:spacing w:before="120" w:after="240"/>
              <w:jc w:val="right"/>
            </w:pPr>
            <w:r w:rsidRPr="00FE0A5C">
              <w:t xml:space="preserve">Ištirti asfalto fizines-mechanines savybes </w:t>
            </w:r>
          </w:p>
        </w:tc>
        <w:tc>
          <w:tcPr>
            <w:tcW w:w="3852" w:type="dxa"/>
          </w:tcPr>
          <w:p w14:paraId="1BBB5B64" w14:textId="2B9D94EC" w:rsidR="00DA02B8" w:rsidRPr="005213B4" w:rsidRDefault="00DA02B8" w:rsidP="00DA02B8">
            <w:pPr>
              <w:spacing w:before="120" w:after="240"/>
              <w:jc w:val="right"/>
            </w:pPr>
            <w:r w:rsidRPr="00FE0A5C">
              <w:t>LST EN 12697-30, LST EN 12697-8, LST EN 12697-6, LST EN 12697-5</w:t>
            </w:r>
          </w:p>
        </w:tc>
      </w:tr>
      <w:tr w:rsidR="006532CC" w14:paraId="47917D98" w14:textId="77777777" w:rsidTr="006532CC">
        <w:tc>
          <w:tcPr>
            <w:tcW w:w="5776" w:type="dxa"/>
            <w:shd w:val="clear" w:color="auto" w:fill="FFFFFF" w:themeFill="background1"/>
          </w:tcPr>
          <w:p w14:paraId="6909178F" w14:textId="77777777" w:rsidR="006532CC" w:rsidRPr="005213B4" w:rsidRDefault="006532CC" w:rsidP="006532CC">
            <w:pPr>
              <w:spacing w:before="120" w:after="240"/>
              <w:jc w:val="right"/>
            </w:pPr>
            <w:r w:rsidRPr="00FE0A5C">
              <w:t>Asfalto sluoksnių sukibimo jėgos nustatymas</w:t>
            </w:r>
          </w:p>
        </w:tc>
        <w:tc>
          <w:tcPr>
            <w:tcW w:w="3852" w:type="dxa"/>
            <w:shd w:val="clear" w:color="auto" w:fill="FFFFFF" w:themeFill="background1"/>
          </w:tcPr>
          <w:p w14:paraId="2428AD6A" w14:textId="7B36312A" w:rsidR="006532CC" w:rsidRPr="005213B4" w:rsidRDefault="006532CC" w:rsidP="00351D2F">
            <w:pPr>
              <w:spacing w:before="120" w:after="240"/>
            </w:pPr>
          </w:p>
        </w:tc>
      </w:tr>
      <w:tr w:rsidR="00351D2F" w14:paraId="4E802D18" w14:textId="77777777" w:rsidTr="00351D2F">
        <w:tc>
          <w:tcPr>
            <w:tcW w:w="9628" w:type="dxa"/>
            <w:gridSpan w:val="2"/>
            <w:shd w:val="clear" w:color="auto" w:fill="D1D1D1" w:themeFill="background2" w:themeFillShade="E6"/>
          </w:tcPr>
          <w:p w14:paraId="5E2BB9B5" w14:textId="0D52D56B" w:rsidR="00351D2F" w:rsidRPr="005213B4" w:rsidRDefault="00351D2F" w:rsidP="00351D2F">
            <w:pPr>
              <w:spacing w:before="120" w:after="240"/>
            </w:pPr>
            <w:r w:rsidRPr="00DA02B8">
              <w:t>ASFALTO SLUOKSNIAI</w:t>
            </w:r>
            <w:r>
              <w:t xml:space="preserve"> -minkšto asfalto mišinys</w:t>
            </w:r>
          </w:p>
        </w:tc>
      </w:tr>
      <w:tr w:rsidR="00DA02B8" w14:paraId="30F0AF0C" w14:textId="77777777" w:rsidTr="0003011D">
        <w:tc>
          <w:tcPr>
            <w:tcW w:w="5776" w:type="dxa"/>
          </w:tcPr>
          <w:p w14:paraId="51AE7053" w14:textId="20F77664" w:rsidR="00DA02B8" w:rsidRPr="005213B4" w:rsidRDefault="00DA02B8" w:rsidP="00DA02B8">
            <w:pPr>
              <w:spacing w:before="120" w:after="240"/>
              <w:jc w:val="right"/>
            </w:pPr>
            <w:r w:rsidRPr="00B22521">
              <w:t xml:space="preserve">Nustatyti asfalto mišinio bitumo kiekį ir </w:t>
            </w:r>
            <w:proofErr w:type="spellStart"/>
            <w:r w:rsidRPr="00B22521">
              <w:t>granuliometriją</w:t>
            </w:r>
            <w:proofErr w:type="spellEnd"/>
            <w:r w:rsidRPr="00B22521">
              <w:t xml:space="preserve"> </w:t>
            </w:r>
          </w:p>
        </w:tc>
        <w:tc>
          <w:tcPr>
            <w:tcW w:w="3852" w:type="dxa"/>
          </w:tcPr>
          <w:p w14:paraId="2C1807D1" w14:textId="210273CA" w:rsidR="00DA02B8" w:rsidRPr="005213B4" w:rsidRDefault="00DA02B8" w:rsidP="00DA02B8">
            <w:pPr>
              <w:spacing w:before="120" w:after="240"/>
              <w:jc w:val="right"/>
            </w:pPr>
            <w:r w:rsidRPr="00B22521">
              <w:t>LST EN 12697-28, LST EN 12697-1, LST EN 12697-2/+A1</w:t>
            </w:r>
          </w:p>
        </w:tc>
      </w:tr>
      <w:tr w:rsidR="00DA02B8" w14:paraId="708B9C52" w14:textId="77777777" w:rsidTr="0003011D">
        <w:tc>
          <w:tcPr>
            <w:tcW w:w="5776" w:type="dxa"/>
          </w:tcPr>
          <w:p w14:paraId="022BEF34" w14:textId="2B6C5324" w:rsidR="00DA02B8" w:rsidRPr="005213B4" w:rsidRDefault="00DA02B8" w:rsidP="00DA02B8">
            <w:pPr>
              <w:spacing w:before="120" w:after="240"/>
              <w:jc w:val="right"/>
            </w:pPr>
            <w:r w:rsidRPr="00B22521">
              <w:lastRenderedPageBreak/>
              <w:t xml:space="preserve">Ištirti kelių minkštą bitumą </w:t>
            </w:r>
          </w:p>
        </w:tc>
        <w:tc>
          <w:tcPr>
            <w:tcW w:w="3852" w:type="dxa"/>
          </w:tcPr>
          <w:p w14:paraId="6A844D05" w14:textId="632218EF" w:rsidR="00DA02B8" w:rsidRPr="005213B4" w:rsidRDefault="00DA02B8" w:rsidP="00DA02B8">
            <w:pPr>
              <w:spacing w:before="120" w:after="240"/>
              <w:jc w:val="right"/>
            </w:pPr>
            <w:r w:rsidRPr="00B22521">
              <w:t>LST EN 12595</w:t>
            </w:r>
          </w:p>
        </w:tc>
      </w:tr>
      <w:tr w:rsidR="00351D2F" w14:paraId="661F1691" w14:textId="77777777" w:rsidTr="00351D2F">
        <w:tc>
          <w:tcPr>
            <w:tcW w:w="9628" w:type="dxa"/>
            <w:gridSpan w:val="2"/>
            <w:shd w:val="clear" w:color="auto" w:fill="D1D1D1" w:themeFill="background2" w:themeFillShade="E6"/>
          </w:tcPr>
          <w:p w14:paraId="4AF2F7F4" w14:textId="263426EC" w:rsidR="00351D2F" w:rsidRPr="00B22521" w:rsidRDefault="00351D2F" w:rsidP="00351D2F">
            <w:pPr>
              <w:spacing w:before="120" w:after="240"/>
            </w:pPr>
            <w:r w:rsidRPr="00184CEE">
              <w:t xml:space="preserve">ASFALTO SLUOKSNIAI -minkšto asfalto </w:t>
            </w:r>
            <w:r>
              <w:t>įrengtas sluoksnis</w:t>
            </w:r>
          </w:p>
        </w:tc>
      </w:tr>
      <w:tr w:rsidR="00CF702B" w14:paraId="2A34FFED" w14:textId="77777777" w:rsidTr="0003011D">
        <w:tc>
          <w:tcPr>
            <w:tcW w:w="5776" w:type="dxa"/>
          </w:tcPr>
          <w:p w14:paraId="51B1B68E" w14:textId="77F65A6A" w:rsidR="00CF702B" w:rsidRPr="00B22521" w:rsidRDefault="00184CEE" w:rsidP="00DA02B8">
            <w:pPr>
              <w:spacing w:before="120" w:after="240"/>
              <w:jc w:val="right"/>
            </w:pPr>
            <w:r w:rsidRPr="00184CEE">
              <w:t xml:space="preserve">Nustatyti asfalto sluoksnio storį </w:t>
            </w:r>
          </w:p>
        </w:tc>
        <w:tc>
          <w:tcPr>
            <w:tcW w:w="3852" w:type="dxa"/>
          </w:tcPr>
          <w:p w14:paraId="29B5456C" w14:textId="225E3976" w:rsidR="00CF702B" w:rsidRPr="00B22521" w:rsidRDefault="00184CEE" w:rsidP="00DA02B8">
            <w:pPr>
              <w:spacing w:before="120" w:after="240"/>
              <w:jc w:val="right"/>
            </w:pPr>
            <w:r w:rsidRPr="00184CEE">
              <w:t>LST EN 12697-36</w:t>
            </w:r>
          </w:p>
        </w:tc>
      </w:tr>
      <w:tr w:rsidR="00351D2F" w14:paraId="08353F36" w14:textId="77777777" w:rsidTr="00500005">
        <w:tc>
          <w:tcPr>
            <w:tcW w:w="9628" w:type="dxa"/>
            <w:gridSpan w:val="2"/>
            <w:shd w:val="clear" w:color="auto" w:fill="D1D1D1" w:themeFill="background2" w:themeFillShade="E6"/>
          </w:tcPr>
          <w:p w14:paraId="2AF4B0F4" w14:textId="6D41F6E0" w:rsidR="00351D2F" w:rsidRPr="00B22521" w:rsidRDefault="00351D2F" w:rsidP="00351D2F">
            <w:pPr>
              <w:spacing w:before="120" w:after="240"/>
            </w:pPr>
            <w:r w:rsidRPr="00872AC7">
              <w:t xml:space="preserve"> BETONAS</w:t>
            </w:r>
          </w:p>
        </w:tc>
      </w:tr>
      <w:tr w:rsidR="00B8627B" w14:paraId="54C70E45" w14:textId="77777777" w:rsidTr="0003011D">
        <w:tc>
          <w:tcPr>
            <w:tcW w:w="5776" w:type="dxa"/>
          </w:tcPr>
          <w:p w14:paraId="7DC6A16D" w14:textId="3D2D2F51" w:rsidR="00B8627B" w:rsidRPr="00B22521" w:rsidRDefault="00B8627B" w:rsidP="00B8627B">
            <w:pPr>
              <w:spacing w:before="120" w:after="240"/>
              <w:jc w:val="right"/>
            </w:pPr>
            <w:r w:rsidRPr="00872AC7">
              <w:t xml:space="preserve">Nustatyti betono stiprį gniuždant </w:t>
            </w:r>
          </w:p>
        </w:tc>
        <w:tc>
          <w:tcPr>
            <w:tcW w:w="3852" w:type="dxa"/>
          </w:tcPr>
          <w:p w14:paraId="482BD63F" w14:textId="6FC84AF1" w:rsidR="00B8627B" w:rsidRPr="00B22521" w:rsidRDefault="00B8627B" w:rsidP="00B8627B">
            <w:pPr>
              <w:spacing w:before="120" w:after="240"/>
              <w:jc w:val="right"/>
            </w:pPr>
            <w:r w:rsidRPr="00872AC7">
              <w:t>LST EN 12390-3</w:t>
            </w:r>
          </w:p>
        </w:tc>
      </w:tr>
      <w:tr w:rsidR="00B8627B" w14:paraId="624FC8CA" w14:textId="77777777" w:rsidTr="0003011D">
        <w:tc>
          <w:tcPr>
            <w:tcW w:w="5776" w:type="dxa"/>
          </w:tcPr>
          <w:p w14:paraId="06218C2E" w14:textId="15E3E850" w:rsidR="00B8627B" w:rsidRPr="00B22521" w:rsidRDefault="00B8627B" w:rsidP="00B8627B">
            <w:pPr>
              <w:spacing w:before="120" w:after="240"/>
              <w:jc w:val="right"/>
            </w:pPr>
            <w:r w:rsidRPr="00872AC7">
              <w:t xml:space="preserve">Nustatyti sukietėjusio betono tankį </w:t>
            </w:r>
          </w:p>
        </w:tc>
        <w:tc>
          <w:tcPr>
            <w:tcW w:w="3852" w:type="dxa"/>
          </w:tcPr>
          <w:p w14:paraId="500B7336" w14:textId="4E212506" w:rsidR="00B8627B" w:rsidRPr="00B22521" w:rsidRDefault="00B8627B" w:rsidP="00B8627B">
            <w:pPr>
              <w:spacing w:before="120" w:after="240"/>
              <w:jc w:val="right"/>
            </w:pPr>
            <w:r w:rsidRPr="00872AC7">
              <w:t>LST EN 12390-7</w:t>
            </w:r>
          </w:p>
        </w:tc>
      </w:tr>
      <w:tr w:rsidR="00351D2F" w14:paraId="53708C7B" w14:textId="77777777" w:rsidTr="00351D2F">
        <w:tc>
          <w:tcPr>
            <w:tcW w:w="9628" w:type="dxa"/>
            <w:gridSpan w:val="2"/>
            <w:shd w:val="clear" w:color="auto" w:fill="D1D1D1" w:themeFill="background2" w:themeFillShade="E6"/>
          </w:tcPr>
          <w:p w14:paraId="05817BA1" w14:textId="538A0874" w:rsidR="00351D2F" w:rsidRPr="00B22521" w:rsidRDefault="00351D2F" w:rsidP="00351D2F">
            <w:pPr>
              <w:spacing w:before="120" w:after="240"/>
            </w:pPr>
            <w:r w:rsidRPr="00872AC7">
              <w:t>BETONO GAMINIAI</w:t>
            </w:r>
          </w:p>
        </w:tc>
      </w:tr>
      <w:tr w:rsidR="00B8627B" w14:paraId="59419BD6" w14:textId="77777777" w:rsidTr="00701666">
        <w:trPr>
          <w:trHeight w:val="963"/>
        </w:trPr>
        <w:tc>
          <w:tcPr>
            <w:tcW w:w="5776" w:type="dxa"/>
          </w:tcPr>
          <w:p w14:paraId="345168BD" w14:textId="51788045" w:rsidR="00B8627B" w:rsidRPr="00B22521" w:rsidRDefault="00B8627B" w:rsidP="00B8627B">
            <w:pPr>
              <w:spacing w:before="120" w:after="240"/>
              <w:jc w:val="right"/>
            </w:pPr>
            <w:r w:rsidRPr="00872AC7">
              <w:t>"Nustatyti betoninių grindinio trinkelių atsparumą atmosferos poveikiui (atsparumas šaldymui ir atšildymui naudojant druskas nuo apledėjimo)</w:t>
            </w:r>
          </w:p>
        </w:tc>
        <w:tc>
          <w:tcPr>
            <w:tcW w:w="3852" w:type="dxa"/>
          </w:tcPr>
          <w:p w14:paraId="322BE6CA" w14:textId="58A670F9" w:rsidR="00B8627B" w:rsidRPr="00B22521" w:rsidRDefault="007662B1" w:rsidP="00B8627B">
            <w:pPr>
              <w:spacing w:before="120" w:after="240"/>
              <w:jc w:val="right"/>
            </w:pPr>
            <w:r w:rsidRPr="00872AC7">
              <w:t>LST EN 1338, LST EN 1338/AC, LST EN 1338/P, D priedas</w:t>
            </w:r>
          </w:p>
        </w:tc>
      </w:tr>
      <w:tr w:rsidR="00B8627B" w14:paraId="23B3E800" w14:textId="77777777" w:rsidTr="0003011D">
        <w:tc>
          <w:tcPr>
            <w:tcW w:w="5776" w:type="dxa"/>
          </w:tcPr>
          <w:p w14:paraId="1F2994D3" w14:textId="53F4EDA4" w:rsidR="00B8627B" w:rsidRPr="00B22521" w:rsidRDefault="00B8627B" w:rsidP="00B8627B">
            <w:pPr>
              <w:spacing w:before="120" w:after="240"/>
              <w:jc w:val="right"/>
            </w:pPr>
            <w:r w:rsidRPr="00872AC7">
              <w:t>"Nustatyti betoninių bordiūrų atsparumą atmosferos poveikiui (atsparumas šaldymui ir atšildymui naudojant druskas nuo apledėjimo) ir lenkiamąjį stiprį</w:t>
            </w:r>
          </w:p>
        </w:tc>
        <w:tc>
          <w:tcPr>
            <w:tcW w:w="3852" w:type="dxa"/>
          </w:tcPr>
          <w:p w14:paraId="193F1276" w14:textId="48B8B5D0" w:rsidR="00B8627B" w:rsidRPr="00B22521" w:rsidRDefault="007662B1" w:rsidP="00B8627B">
            <w:pPr>
              <w:spacing w:before="120" w:after="240"/>
              <w:jc w:val="right"/>
            </w:pPr>
            <w:r w:rsidRPr="00872AC7">
              <w:t>LST EN 1340, LST EN 1340/AC, D priedas, F priedas</w:t>
            </w:r>
          </w:p>
        </w:tc>
      </w:tr>
      <w:tr w:rsidR="00351D2F" w14:paraId="4EB77531" w14:textId="77777777" w:rsidTr="00351D2F">
        <w:tc>
          <w:tcPr>
            <w:tcW w:w="9628" w:type="dxa"/>
            <w:gridSpan w:val="2"/>
            <w:shd w:val="clear" w:color="auto" w:fill="D1D1D1" w:themeFill="background2" w:themeFillShade="E6"/>
          </w:tcPr>
          <w:p w14:paraId="65BE4059" w14:textId="0879322B" w:rsidR="00351D2F" w:rsidRPr="00B22521" w:rsidRDefault="00351D2F" w:rsidP="00351D2F">
            <w:pPr>
              <w:spacing w:before="120" w:after="240"/>
            </w:pPr>
            <w:r w:rsidRPr="00872AC7">
              <w:t xml:space="preserve">HORIZONTALUS ŽENKLINIMAS </w:t>
            </w:r>
          </w:p>
        </w:tc>
      </w:tr>
      <w:tr w:rsidR="00B8627B" w14:paraId="750477CC" w14:textId="77777777" w:rsidTr="0003011D">
        <w:tc>
          <w:tcPr>
            <w:tcW w:w="5776" w:type="dxa"/>
          </w:tcPr>
          <w:p w14:paraId="26CA2D0F" w14:textId="61B1888F" w:rsidR="00B8627B" w:rsidRPr="00B22521" w:rsidRDefault="00B8627B" w:rsidP="00B8627B">
            <w:pPr>
              <w:spacing w:before="120" w:after="240"/>
              <w:jc w:val="right"/>
            </w:pPr>
            <w:r w:rsidRPr="00872AC7">
              <w:t xml:space="preserve">Horizontaliojo ženklinimo matomumo dieną rodiklio </w:t>
            </w:r>
            <w:proofErr w:type="spellStart"/>
            <w:r w:rsidRPr="00872AC7">
              <w:t>Qd</w:t>
            </w:r>
            <w:proofErr w:type="spellEnd"/>
            <w:r w:rsidRPr="00872AC7">
              <w:t xml:space="preserve"> ir matomumo naktį rodiklio RL4 matavimas </w:t>
            </w:r>
          </w:p>
        </w:tc>
        <w:tc>
          <w:tcPr>
            <w:tcW w:w="3852" w:type="dxa"/>
          </w:tcPr>
          <w:p w14:paraId="352F5CB6" w14:textId="0511C880" w:rsidR="00B8627B" w:rsidRPr="00B22521" w:rsidRDefault="007662B1" w:rsidP="00B8627B">
            <w:pPr>
              <w:spacing w:before="120" w:after="240"/>
              <w:jc w:val="right"/>
            </w:pPr>
            <w:r w:rsidRPr="00872AC7">
              <w:t>pagal LST EN 1436:2018, A ir B priedus</w:t>
            </w:r>
          </w:p>
        </w:tc>
      </w:tr>
      <w:tr w:rsidR="00351D2F" w14:paraId="603B1640" w14:textId="77777777" w:rsidTr="00351D2F">
        <w:tc>
          <w:tcPr>
            <w:tcW w:w="9628" w:type="dxa"/>
            <w:gridSpan w:val="2"/>
            <w:shd w:val="clear" w:color="auto" w:fill="D1D1D1" w:themeFill="background2" w:themeFillShade="E6"/>
          </w:tcPr>
          <w:p w14:paraId="574A80C6" w14:textId="44251CB1" w:rsidR="00351D2F" w:rsidRPr="00B22521" w:rsidRDefault="00351D2F" w:rsidP="00351D2F">
            <w:pPr>
              <w:spacing w:before="120" w:after="240"/>
            </w:pPr>
            <w:r w:rsidRPr="00872AC7">
              <w:t>VERTIKALUS ŽENKLINIMAS</w:t>
            </w:r>
          </w:p>
        </w:tc>
      </w:tr>
      <w:tr w:rsidR="00B8627B" w14:paraId="509C28BD" w14:textId="77777777" w:rsidTr="00701666">
        <w:trPr>
          <w:trHeight w:val="745"/>
        </w:trPr>
        <w:tc>
          <w:tcPr>
            <w:tcW w:w="5776" w:type="dxa"/>
          </w:tcPr>
          <w:p w14:paraId="049C4E39" w14:textId="7244B5B2" w:rsidR="00B8627B" w:rsidRPr="00B22521" w:rsidRDefault="00B8627B" w:rsidP="00B8627B">
            <w:pPr>
              <w:spacing w:before="120" w:after="240"/>
              <w:jc w:val="right"/>
            </w:pPr>
            <w:r w:rsidRPr="00872AC7">
              <w:t xml:space="preserve">Cinko dangos storio matavimas </w:t>
            </w:r>
          </w:p>
        </w:tc>
        <w:tc>
          <w:tcPr>
            <w:tcW w:w="3852" w:type="dxa"/>
          </w:tcPr>
          <w:p w14:paraId="7B719CE0" w14:textId="7CCB4E8D" w:rsidR="00B8627B" w:rsidRPr="00B22521" w:rsidRDefault="007662B1" w:rsidP="00F84F80">
            <w:pPr>
              <w:spacing w:before="120" w:after="240"/>
              <w:jc w:val="center"/>
            </w:pPr>
            <w:r w:rsidRPr="00872AC7">
              <w:t>pagal LST EN ISO 2808:2019, 7B.2, LST EN ISO 1461 kelio ženklų atramos</w:t>
            </w:r>
          </w:p>
        </w:tc>
      </w:tr>
      <w:tr w:rsidR="00B8627B" w14:paraId="4617ED5F" w14:textId="77777777" w:rsidTr="0003011D">
        <w:tc>
          <w:tcPr>
            <w:tcW w:w="5776" w:type="dxa"/>
          </w:tcPr>
          <w:p w14:paraId="23B2753D" w14:textId="7A267BDD" w:rsidR="00B8627B" w:rsidRPr="00B22521" w:rsidRDefault="00B8627B" w:rsidP="00B8627B">
            <w:pPr>
              <w:spacing w:before="120" w:after="240"/>
              <w:jc w:val="right"/>
            </w:pPr>
            <w:r w:rsidRPr="00872AC7">
              <w:t xml:space="preserve">Vertikalių kelio ženklų atspindžio RA matavimas </w:t>
            </w:r>
          </w:p>
        </w:tc>
        <w:tc>
          <w:tcPr>
            <w:tcW w:w="3852" w:type="dxa"/>
          </w:tcPr>
          <w:p w14:paraId="104870B1" w14:textId="4BC7F78E" w:rsidR="00B8627B" w:rsidRPr="00B22521" w:rsidRDefault="007662B1" w:rsidP="00B8627B">
            <w:pPr>
              <w:spacing w:before="120" w:after="240"/>
              <w:jc w:val="right"/>
            </w:pPr>
            <w:r w:rsidRPr="00872AC7">
              <w:t>LST EN 12899-1, CIE 54.2</w:t>
            </w:r>
          </w:p>
        </w:tc>
      </w:tr>
      <w:tr w:rsidR="00351D2F" w14:paraId="506890DF" w14:textId="77777777" w:rsidTr="00351D2F">
        <w:tc>
          <w:tcPr>
            <w:tcW w:w="9628" w:type="dxa"/>
            <w:gridSpan w:val="2"/>
            <w:shd w:val="clear" w:color="auto" w:fill="D1D1D1" w:themeFill="background2" w:themeFillShade="E6"/>
          </w:tcPr>
          <w:p w14:paraId="61D20076" w14:textId="0DACB8DD" w:rsidR="00351D2F" w:rsidRPr="00B22521" w:rsidRDefault="00351D2F" w:rsidP="00351D2F">
            <w:pPr>
              <w:spacing w:before="120" w:after="240"/>
            </w:pPr>
            <w:r w:rsidRPr="00872AC7">
              <w:t xml:space="preserve">KELIO APSAUGINIAI ATITVARAI/ PESČIŲJŲ TVORELĖ/ TINKLO TVORA </w:t>
            </w:r>
          </w:p>
        </w:tc>
      </w:tr>
      <w:tr w:rsidR="00B8627B" w14:paraId="422BA0F2" w14:textId="77777777" w:rsidTr="0003011D">
        <w:tc>
          <w:tcPr>
            <w:tcW w:w="5776" w:type="dxa"/>
          </w:tcPr>
          <w:p w14:paraId="10992E16" w14:textId="67FA11F9" w:rsidR="00B8627B" w:rsidRPr="00B22521" w:rsidRDefault="00B8627B" w:rsidP="00B8627B">
            <w:pPr>
              <w:spacing w:before="120" w:after="240"/>
              <w:jc w:val="right"/>
            </w:pPr>
            <w:r w:rsidRPr="00872AC7">
              <w:t xml:space="preserve">Cinko dangos storio matavimas </w:t>
            </w:r>
          </w:p>
        </w:tc>
        <w:tc>
          <w:tcPr>
            <w:tcW w:w="3852" w:type="dxa"/>
          </w:tcPr>
          <w:p w14:paraId="5F89BD2F" w14:textId="2116D578" w:rsidR="00B8627B" w:rsidRPr="00B22521" w:rsidRDefault="007662B1" w:rsidP="00B8627B">
            <w:pPr>
              <w:spacing w:before="120" w:after="240"/>
              <w:jc w:val="right"/>
            </w:pPr>
            <w:r w:rsidRPr="00872AC7">
              <w:t>pagal LST EN ISO 2808:2019, 7B.2, LST EN ISO 1461</w:t>
            </w:r>
          </w:p>
        </w:tc>
      </w:tr>
    </w:tbl>
    <w:p w14:paraId="7171D97B" w14:textId="77777777" w:rsidR="00C670FF" w:rsidRDefault="00C670FF" w:rsidP="005A4140">
      <w:pPr>
        <w:spacing w:before="120" w:after="240"/>
        <w:jc w:val="right"/>
        <w:rPr>
          <w:rFonts w:eastAsiaTheme="minorEastAsia" w:cs="Times New Roman"/>
          <w:sz w:val="22"/>
          <w:szCs w:val="22"/>
        </w:rPr>
      </w:pPr>
    </w:p>
    <w:p w14:paraId="258EF856" w14:textId="77777777" w:rsidR="00C670FF" w:rsidRPr="005A4140" w:rsidRDefault="00C670FF" w:rsidP="00E85527">
      <w:pPr>
        <w:spacing w:before="120" w:after="240"/>
        <w:jc w:val="center"/>
        <w:rPr>
          <w:rFonts w:eastAsiaTheme="minorEastAsia" w:cs="Times New Roman"/>
          <w:sz w:val="22"/>
          <w:szCs w:val="22"/>
        </w:rPr>
      </w:pPr>
    </w:p>
    <w:sectPr w:rsidR="00C670FF" w:rsidRPr="005A414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5CBC" w14:textId="77777777" w:rsidR="002D4993" w:rsidRDefault="002D4993" w:rsidP="00857D32">
      <w:pPr>
        <w:spacing w:after="0" w:line="240" w:lineRule="auto"/>
      </w:pPr>
      <w:r>
        <w:separator/>
      </w:r>
    </w:p>
  </w:endnote>
  <w:endnote w:type="continuationSeparator" w:id="0">
    <w:p w14:paraId="3B5731E9" w14:textId="77777777" w:rsidR="002D4993" w:rsidRDefault="002D4993" w:rsidP="00857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C2B1" w14:textId="77777777" w:rsidR="002D4993" w:rsidRDefault="002D4993" w:rsidP="00857D32">
      <w:pPr>
        <w:spacing w:after="0" w:line="240" w:lineRule="auto"/>
      </w:pPr>
      <w:r>
        <w:separator/>
      </w:r>
    </w:p>
  </w:footnote>
  <w:footnote w:type="continuationSeparator" w:id="0">
    <w:p w14:paraId="1ECCAB23" w14:textId="77777777" w:rsidR="002D4993" w:rsidRDefault="002D4993" w:rsidP="00857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D2E61"/>
    <w:multiLevelType w:val="hybridMultilevel"/>
    <w:tmpl w:val="7E0C2854"/>
    <w:lvl w:ilvl="0" w:tplc="AAC0098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0528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414"/>
    <w:rsid w:val="0003011D"/>
    <w:rsid w:val="000C162A"/>
    <w:rsid w:val="00110767"/>
    <w:rsid w:val="00116615"/>
    <w:rsid w:val="00141106"/>
    <w:rsid w:val="00184CEE"/>
    <w:rsid w:val="001A7E95"/>
    <w:rsid w:val="00232C1D"/>
    <w:rsid w:val="00275424"/>
    <w:rsid w:val="002D11C1"/>
    <w:rsid w:val="002D4993"/>
    <w:rsid w:val="00351D2F"/>
    <w:rsid w:val="00376CF4"/>
    <w:rsid w:val="003B32B8"/>
    <w:rsid w:val="003D7D4A"/>
    <w:rsid w:val="003E5973"/>
    <w:rsid w:val="00405F10"/>
    <w:rsid w:val="004F241F"/>
    <w:rsid w:val="004F609B"/>
    <w:rsid w:val="005A4140"/>
    <w:rsid w:val="005B43F7"/>
    <w:rsid w:val="005B45AC"/>
    <w:rsid w:val="005B52FE"/>
    <w:rsid w:val="005C3C28"/>
    <w:rsid w:val="005D3520"/>
    <w:rsid w:val="005E00F9"/>
    <w:rsid w:val="006532CC"/>
    <w:rsid w:val="006C4030"/>
    <w:rsid w:val="00701666"/>
    <w:rsid w:val="007605B0"/>
    <w:rsid w:val="007662B1"/>
    <w:rsid w:val="00787E5B"/>
    <w:rsid w:val="00850CAD"/>
    <w:rsid w:val="00857D32"/>
    <w:rsid w:val="008B581E"/>
    <w:rsid w:val="00943D76"/>
    <w:rsid w:val="00981978"/>
    <w:rsid w:val="009855BC"/>
    <w:rsid w:val="00A74EB7"/>
    <w:rsid w:val="00AC0EF6"/>
    <w:rsid w:val="00B43600"/>
    <w:rsid w:val="00B617FC"/>
    <w:rsid w:val="00B8627B"/>
    <w:rsid w:val="00BA05BD"/>
    <w:rsid w:val="00C27C0B"/>
    <w:rsid w:val="00C670FF"/>
    <w:rsid w:val="00CD2E60"/>
    <w:rsid w:val="00CF702B"/>
    <w:rsid w:val="00DA02B8"/>
    <w:rsid w:val="00E85527"/>
    <w:rsid w:val="00EE0C07"/>
    <w:rsid w:val="00F84F80"/>
    <w:rsid w:val="00FB3414"/>
    <w:rsid w:val="00FD0434"/>
    <w:rsid w:val="00FD17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A6577"/>
  <w15:chartTrackingRefBased/>
  <w15:docId w15:val="{0BA742C7-C0E8-4DFC-B2A8-6E17AD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09B"/>
    <w:rPr>
      <w:rFonts w:ascii="Times New Roman" w:hAnsi="Times New Roman"/>
    </w:rPr>
  </w:style>
  <w:style w:type="paragraph" w:styleId="Antrat1">
    <w:name w:val="heading 1"/>
    <w:basedOn w:val="prastasis"/>
    <w:next w:val="prastasis"/>
    <w:link w:val="Antrat1Diagrama"/>
    <w:uiPriority w:val="9"/>
    <w:qFormat/>
    <w:rsid w:val="00FB34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B34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B341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B34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B3414"/>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FB3414"/>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3414"/>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B3414"/>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3414"/>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34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34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34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34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34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34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34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34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34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34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34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341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34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34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3414"/>
    <w:rPr>
      <w:rFonts w:ascii="Times New Roman" w:hAnsi="Times New Roman"/>
      <w:i/>
      <w:iCs/>
      <w:color w:val="404040" w:themeColor="text1" w:themeTint="BF"/>
    </w:rPr>
  </w:style>
  <w:style w:type="paragraph" w:styleId="Sraopastraipa">
    <w:name w:val="List Paragraph"/>
    <w:basedOn w:val="prastasis"/>
    <w:uiPriority w:val="34"/>
    <w:qFormat/>
    <w:rsid w:val="00FB3414"/>
    <w:pPr>
      <w:ind w:left="720"/>
      <w:contextualSpacing/>
    </w:pPr>
  </w:style>
  <w:style w:type="character" w:styleId="Rykuspabraukimas">
    <w:name w:val="Intense Emphasis"/>
    <w:basedOn w:val="Numatytasispastraiposriftas"/>
    <w:uiPriority w:val="21"/>
    <w:qFormat/>
    <w:rsid w:val="00FB3414"/>
    <w:rPr>
      <w:i/>
      <w:iCs/>
      <w:color w:val="0F4761" w:themeColor="accent1" w:themeShade="BF"/>
    </w:rPr>
  </w:style>
  <w:style w:type="paragraph" w:styleId="Iskirtacitata">
    <w:name w:val="Intense Quote"/>
    <w:basedOn w:val="prastasis"/>
    <w:next w:val="prastasis"/>
    <w:link w:val="IskirtacitataDiagrama"/>
    <w:uiPriority w:val="30"/>
    <w:qFormat/>
    <w:rsid w:val="00FB3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B3414"/>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FB3414"/>
    <w:rPr>
      <w:b/>
      <w:bCs/>
      <w:smallCaps/>
      <w:color w:val="0F4761" w:themeColor="accent1" w:themeShade="BF"/>
      <w:spacing w:val="5"/>
    </w:rPr>
  </w:style>
  <w:style w:type="table" w:styleId="Lentelstinklelis">
    <w:name w:val="Table Grid"/>
    <w:basedOn w:val="prastojilentel"/>
    <w:uiPriority w:val="39"/>
    <w:rsid w:val="005A4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57D3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7D32"/>
    <w:rPr>
      <w:rFonts w:ascii="Times New Roman" w:hAnsi="Times New Roman"/>
    </w:rPr>
  </w:style>
  <w:style w:type="paragraph" w:styleId="Porat">
    <w:name w:val="footer"/>
    <w:basedOn w:val="prastasis"/>
    <w:link w:val="PoratDiagrama"/>
    <w:uiPriority w:val="99"/>
    <w:unhideWhenUsed/>
    <w:rsid w:val="00857D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7D3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CA6B-5FA9-41D9-8105-306DF495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5626</Words>
  <Characters>3208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Salapėtienė</dc:creator>
  <cp:keywords/>
  <dc:description/>
  <cp:lastModifiedBy>Valė Verikienė</cp:lastModifiedBy>
  <cp:revision>43</cp:revision>
  <dcterms:created xsi:type="dcterms:W3CDTF">2025-03-06T09:51:00Z</dcterms:created>
  <dcterms:modified xsi:type="dcterms:W3CDTF">2026-03-03T09:35:00Z</dcterms:modified>
</cp:coreProperties>
</file>